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073B" w14:textId="77777777" w:rsidR="00D83FFE" w:rsidRDefault="00805DBC" w:rsidP="00805DBC">
      <w:pPr>
        <w:pStyle w:val="StandardWeb"/>
        <w:shd w:val="clear" w:color="auto" w:fill="FFFFFF"/>
        <w:spacing w:before="0" w:beforeAutospacing="0" w:after="300" w:afterAutospacing="0"/>
        <w:jc w:val="both"/>
        <w:rPr>
          <w:rFonts w:asciiTheme="majorHAnsi" w:hAnsiTheme="majorHAnsi" w:cstheme="majorHAnsi"/>
          <w:i/>
          <w:sz w:val="22"/>
          <w:szCs w:val="22"/>
        </w:rPr>
      </w:pPr>
      <w:r w:rsidRPr="004A45C1">
        <w:rPr>
          <w:rFonts w:asciiTheme="majorHAnsi" w:hAnsiTheme="majorHAnsi" w:cstheme="majorHAnsi"/>
          <w:i/>
          <w:sz w:val="22"/>
          <w:szCs w:val="22"/>
        </w:rPr>
        <w:t>Betreffzeile:</w:t>
      </w:r>
      <w:r w:rsidR="00016986" w:rsidRPr="004A45C1">
        <w:rPr>
          <w:rFonts w:asciiTheme="majorHAnsi" w:hAnsiTheme="majorHAnsi" w:cstheme="majorHAnsi"/>
          <w:i/>
          <w:sz w:val="22"/>
          <w:szCs w:val="22"/>
        </w:rPr>
        <w:t xml:space="preserve"> </w:t>
      </w:r>
    </w:p>
    <w:p w14:paraId="0A110466" w14:textId="40DB66E8" w:rsidR="00805DBC" w:rsidRPr="004A45C1" w:rsidRDefault="00D83FFE" w:rsidP="00805DBC">
      <w:pPr>
        <w:pStyle w:val="StandardWeb"/>
        <w:shd w:val="clear" w:color="auto" w:fill="FFFFFF"/>
        <w:spacing w:before="0" w:beforeAutospacing="0" w:after="300" w:afterAutospacing="0"/>
        <w:jc w:val="both"/>
        <w:rPr>
          <w:rFonts w:asciiTheme="majorHAnsi" w:hAnsiTheme="majorHAnsi" w:cstheme="majorHAnsi"/>
          <w:b/>
          <w:i/>
          <w:sz w:val="22"/>
          <w:szCs w:val="22"/>
        </w:rPr>
      </w:pPr>
      <w:r w:rsidRPr="00D83FFE">
        <w:rPr>
          <w:rFonts w:asciiTheme="majorHAnsi" w:hAnsiTheme="majorHAnsi" w:cstheme="majorHAnsi"/>
          <w:b/>
          <w:bCs/>
          <w:i/>
          <w:sz w:val="22"/>
          <w:szCs w:val="22"/>
        </w:rPr>
        <w:t>Nächster Boxensto</w:t>
      </w:r>
      <w:r w:rsidR="0043770D">
        <w:rPr>
          <w:rFonts w:asciiTheme="majorHAnsi" w:hAnsiTheme="majorHAnsi" w:cstheme="majorHAnsi"/>
          <w:b/>
          <w:bCs/>
          <w:i/>
          <w:sz w:val="22"/>
          <w:szCs w:val="22"/>
        </w:rPr>
        <w:t>p</w:t>
      </w:r>
      <w:r w:rsidRPr="00D83FFE">
        <w:rPr>
          <w:rFonts w:asciiTheme="majorHAnsi" w:hAnsiTheme="majorHAnsi" w:cstheme="majorHAnsi"/>
          <w:b/>
          <w:bCs/>
          <w:i/>
          <w:sz w:val="22"/>
          <w:szCs w:val="22"/>
        </w:rPr>
        <w:t>p:</w:t>
      </w:r>
      <w:r>
        <w:rPr>
          <w:rFonts w:asciiTheme="majorHAnsi" w:hAnsiTheme="majorHAnsi" w:cstheme="majorHAnsi"/>
          <w:i/>
          <w:sz w:val="22"/>
          <w:szCs w:val="22"/>
        </w:rPr>
        <w:t xml:space="preserve"> </w:t>
      </w:r>
      <w:r w:rsidR="00D972CB" w:rsidRPr="004A45C1">
        <w:rPr>
          <w:rFonts w:asciiTheme="majorHAnsi" w:hAnsiTheme="majorHAnsi" w:cstheme="majorHAnsi"/>
          <w:b/>
          <w:i/>
          <w:sz w:val="22"/>
          <w:szCs w:val="22"/>
        </w:rPr>
        <w:t xml:space="preserve">Strategische </w:t>
      </w:r>
      <w:r w:rsidR="00BC5153">
        <w:rPr>
          <w:rFonts w:asciiTheme="majorHAnsi" w:hAnsiTheme="majorHAnsi" w:cstheme="majorHAnsi"/>
          <w:b/>
          <w:i/>
          <w:sz w:val="22"/>
          <w:szCs w:val="22"/>
        </w:rPr>
        <w:t>Kompetenz</w:t>
      </w:r>
      <w:r w:rsidR="00D972CB" w:rsidRPr="004A45C1">
        <w:rPr>
          <w:rFonts w:asciiTheme="majorHAnsi" w:hAnsiTheme="majorHAnsi" w:cstheme="majorHAnsi"/>
          <w:b/>
          <w:i/>
          <w:sz w:val="22"/>
          <w:szCs w:val="22"/>
        </w:rPr>
        <w:t>planung</w:t>
      </w:r>
      <w:r w:rsidR="00805DBC" w:rsidRPr="004A45C1">
        <w:rPr>
          <w:rFonts w:asciiTheme="majorHAnsi" w:hAnsiTheme="majorHAnsi" w:cstheme="majorHAnsi"/>
          <w:b/>
          <w:sz w:val="22"/>
          <w:szCs w:val="22"/>
        </w:rPr>
        <w:t xml:space="preserve"> </w:t>
      </w:r>
      <w:r w:rsidR="00910284" w:rsidRPr="004A45C1">
        <w:rPr>
          <w:rFonts w:asciiTheme="majorHAnsi" w:hAnsiTheme="majorHAnsi" w:cstheme="majorHAnsi"/>
          <w:b/>
          <w:sz w:val="22"/>
          <w:szCs w:val="22"/>
        </w:rPr>
        <w:t xml:space="preserve">mit </w:t>
      </w:r>
      <w:r w:rsidR="00E84719" w:rsidRPr="004A45C1">
        <w:rPr>
          <w:rFonts w:asciiTheme="majorHAnsi" w:hAnsiTheme="majorHAnsi" w:cstheme="majorHAnsi"/>
          <w:b/>
          <w:sz w:val="22"/>
          <w:szCs w:val="22"/>
        </w:rPr>
        <w:t xml:space="preserve">dem neuen IT-Tool </w:t>
      </w:r>
      <w:r w:rsidR="00BC5153">
        <w:rPr>
          <w:rFonts w:asciiTheme="majorHAnsi" w:hAnsiTheme="majorHAnsi" w:cstheme="majorHAnsi"/>
          <w:b/>
          <w:sz w:val="22"/>
          <w:szCs w:val="22"/>
        </w:rPr>
        <w:t>SIBYL</w:t>
      </w:r>
      <w:r w:rsidR="00910284" w:rsidRPr="004A45C1">
        <w:rPr>
          <w:rFonts w:asciiTheme="majorHAnsi" w:hAnsiTheme="majorHAnsi" w:cstheme="majorHAnsi"/>
          <w:b/>
          <w:sz w:val="22"/>
          <w:szCs w:val="22"/>
        </w:rPr>
        <w:t xml:space="preserve"> A</w:t>
      </w:r>
      <w:r w:rsidR="007963DB">
        <w:rPr>
          <w:rFonts w:asciiTheme="majorHAnsi" w:hAnsiTheme="majorHAnsi" w:cstheme="majorHAnsi"/>
          <w:b/>
          <w:sz w:val="22"/>
          <w:szCs w:val="22"/>
        </w:rPr>
        <w:t>utomotive</w:t>
      </w:r>
    </w:p>
    <w:p w14:paraId="49E26631" w14:textId="793EB560" w:rsidR="00805DBC" w:rsidRPr="004A45C1" w:rsidRDefault="00805DBC" w:rsidP="00805DBC">
      <w:pPr>
        <w:widowControl w:val="0"/>
        <w:autoSpaceDE w:val="0"/>
        <w:autoSpaceDN w:val="0"/>
        <w:adjustRightInd w:val="0"/>
        <w:spacing w:after="320"/>
        <w:jc w:val="both"/>
        <w:rPr>
          <w:rFonts w:asciiTheme="majorHAnsi" w:hAnsiTheme="majorHAnsi" w:cstheme="majorHAnsi"/>
          <w:i/>
          <w:sz w:val="22"/>
          <w:szCs w:val="22"/>
        </w:rPr>
      </w:pPr>
      <w:r w:rsidRPr="004A45C1">
        <w:rPr>
          <w:rFonts w:asciiTheme="majorHAnsi" w:hAnsiTheme="majorHAnsi" w:cstheme="majorHAnsi"/>
          <w:i/>
          <w:sz w:val="22"/>
          <w:szCs w:val="22"/>
        </w:rPr>
        <w:t>Im Textbereich der E</w:t>
      </w:r>
      <w:r w:rsidR="00BA12D7">
        <w:rPr>
          <w:rFonts w:asciiTheme="majorHAnsi" w:hAnsiTheme="majorHAnsi" w:cstheme="majorHAnsi"/>
          <w:i/>
          <w:sz w:val="22"/>
          <w:szCs w:val="22"/>
        </w:rPr>
        <w:t>-M</w:t>
      </w:r>
      <w:r w:rsidRPr="004A45C1">
        <w:rPr>
          <w:rFonts w:asciiTheme="majorHAnsi" w:hAnsiTheme="majorHAnsi" w:cstheme="majorHAnsi"/>
          <w:i/>
          <w:sz w:val="22"/>
          <w:szCs w:val="22"/>
        </w:rPr>
        <w:t>ail:</w:t>
      </w:r>
    </w:p>
    <w:p w14:paraId="0D7734EE" w14:textId="342BFDBF" w:rsidR="00805DBC" w:rsidRPr="004A45C1" w:rsidRDefault="00805DBC" w:rsidP="00DF3FB6">
      <w:pPr>
        <w:widowControl w:val="0"/>
        <w:autoSpaceDE w:val="0"/>
        <w:autoSpaceDN w:val="0"/>
        <w:adjustRightInd w:val="0"/>
        <w:spacing w:after="320"/>
        <w:rPr>
          <w:rFonts w:asciiTheme="majorHAnsi" w:hAnsiTheme="majorHAnsi" w:cstheme="majorHAnsi"/>
          <w:sz w:val="22"/>
          <w:szCs w:val="22"/>
        </w:rPr>
      </w:pPr>
      <w:r w:rsidRPr="004A45C1">
        <w:rPr>
          <w:rFonts w:asciiTheme="majorHAnsi" w:hAnsiTheme="majorHAnsi" w:cstheme="majorHAnsi"/>
          <w:sz w:val="22"/>
          <w:szCs w:val="22"/>
        </w:rPr>
        <w:t xml:space="preserve">Sehr </w:t>
      </w:r>
      <w:r w:rsidR="00120233" w:rsidRPr="004A45C1">
        <w:rPr>
          <w:rFonts w:asciiTheme="majorHAnsi" w:hAnsiTheme="majorHAnsi" w:cstheme="majorHAnsi"/>
          <w:sz w:val="22"/>
          <w:szCs w:val="22"/>
        </w:rPr>
        <w:t>geehrte Damen und Herren</w:t>
      </w:r>
      <w:r w:rsidRPr="004A45C1">
        <w:rPr>
          <w:rFonts w:asciiTheme="majorHAnsi" w:hAnsiTheme="majorHAnsi" w:cstheme="majorHAnsi"/>
          <w:sz w:val="22"/>
          <w:szCs w:val="22"/>
        </w:rPr>
        <w:t>,</w:t>
      </w:r>
    </w:p>
    <w:p w14:paraId="2FF5A801" w14:textId="499D5F23" w:rsidR="00DC69F1" w:rsidRDefault="00285AEF" w:rsidP="00DC69F1">
      <w:pPr>
        <w:shd w:val="clear" w:color="auto" w:fill="FFFFFF"/>
        <w:rPr>
          <w:rFonts w:asciiTheme="majorHAnsi" w:hAnsiTheme="majorHAnsi" w:cstheme="majorHAnsi"/>
          <w:sz w:val="22"/>
          <w:szCs w:val="22"/>
        </w:rPr>
      </w:pPr>
      <w:r>
        <w:rPr>
          <w:rFonts w:asciiTheme="majorHAnsi" w:hAnsiTheme="majorHAnsi" w:cstheme="majorHAnsi"/>
          <w:sz w:val="22"/>
          <w:szCs w:val="22"/>
        </w:rPr>
        <w:t>zukünftige Kompetenzbedarfe zielgerichtet zu decken, bedarf systematischer Planung. In der Automobilindustrie gilt dies speziell für kleine und mittlere Unternehmen, die durch die Transformation der Branche vor besonders großen Herausforderungen stehen</w:t>
      </w:r>
      <w:r w:rsidR="00F20F0F" w:rsidRPr="00DC69F1">
        <w:rPr>
          <w:rFonts w:asciiTheme="majorHAnsi" w:hAnsiTheme="majorHAnsi" w:cstheme="majorHAnsi"/>
          <w:sz w:val="22"/>
          <w:szCs w:val="22"/>
        </w:rPr>
        <w:t>.</w:t>
      </w:r>
      <w:r w:rsidR="007E45FC">
        <w:rPr>
          <w:rFonts w:asciiTheme="majorHAnsi" w:hAnsiTheme="majorHAnsi" w:cstheme="majorHAnsi"/>
          <w:sz w:val="22"/>
          <w:szCs w:val="22"/>
        </w:rPr>
        <w:t xml:space="preserve"> </w:t>
      </w:r>
      <w:r>
        <w:rPr>
          <w:rFonts w:asciiTheme="majorHAnsi" w:hAnsiTheme="majorHAnsi" w:cstheme="majorHAnsi"/>
          <w:sz w:val="22"/>
          <w:szCs w:val="22"/>
        </w:rPr>
        <w:t>Gleichzeitig tragen w</w:t>
      </w:r>
      <w:r w:rsidR="007E45FC">
        <w:rPr>
          <w:rFonts w:asciiTheme="majorHAnsi" w:hAnsiTheme="majorHAnsi" w:cstheme="majorHAnsi"/>
          <w:sz w:val="22"/>
          <w:szCs w:val="22"/>
        </w:rPr>
        <w:t xml:space="preserve">eitere </w:t>
      </w:r>
      <w:r w:rsidR="00F20F0F" w:rsidRPr="00F20F0F">
        <w:rPr>
          <w:rFonts w:asciiTheme="majorHAnsi" w:hAnsiTheme="majorHAnsi" w:cstheme="majorHAnsi"/>
          <w:sz w:val="22"/>
          <w:szCs w:val="22"/>
        </w:rPr>
        <w:t xml:space="preserve">Rahmenbedingungen wie der demografische Wandel, der Akademisierungstrend und die Anforderungen an die digitalisierte Arbeitswelt maßgeblich zu Fachkräfteengpässen bei, die in vielen Berufen und Regionen immer deutlicher zu spüren sind. Viele Unternehmen werden es deshalb in Zukunft </w:t>
      </w:r>
      <w:r>
        <w:rPr>
          <w:rFonts w:asciiTheme="majorHAnsi" w:hAnsiTheme="majorHAnsi" w:cstheme="majorHAnsi"/>
          <w:sz w:val="22"/>
          <w:szCs w:val="22"/>
        </w:rPr>
        <w:t>schwerer</w:t>
      </w:r>
      <w:r w:rsidR="00F20F0F" w:rsidRPr="00F20F0F">
        <w:rPr>
          <w:rFonts w:asciiTheme="majorHAnsi" w:hAnsiTheme="majorHAnsi" w:cstheme="majorHAnsi"/>
          <w:sz w:val="22"/>
          <w:szCs w:val="22"/>
        </w:rPr>
        <w:t xml:space="preserve"> haben, neue Beschäftigte zu finden und langfristig an </w:t>
      </w:r>
      <w:r>
        <w:rPr>
          <w:rFonts w:asciiTheme="majorHAnsi" w:hAnsiTheme="majorHAnsi" w:cstheme="majorHAnsi"/>
          <w:sz w:val="22"/>
          <w:szCs w:val="22"/>
        </w:rPr>
        <w:t>sich</w:t>
      </w:r>
      <w:r w:rsidR="00F20F0F" w:rsidRPr="00F20F0F">
        <w:rPr>
          <w:rFonts w:asciiTheme="majorHAnsi" w:hAnsiTheme="majorHAnsi" w:cstheme="majorHAnsi"/>
          <w:sz w:val="22"/>
          <w:szCs w:val="22"/>
        </w:rPr>
        <w:t xml:space="preserve"> zu binden. Damit </w:t>
      </w:r>
      <w:r w:rsidR="00F20F0F" w:rsidRPr="00DC69F1">
        <w:rPr>
          <w:rFonts w:asciiTheme="majorHAnsi" w:hAnsiTheme="majorHAnsi" w:cstheme="majorHAnsi"/>
          <w:sz w:val="22"/>
          <w:szCs w:val="22"/>
        </w:rPr>
        <w:t>s</w:t>
      </w:r>
      <w:r w:rsidR="00F20F0F" w:rsidRPr="00F20F0F">
        <w:rPr>
          <w:rFonts w:asciiTheme="majorHAnsi" w:hAnsiTheme="majorHAnsi" w:cstheme="majorHAnsi"/>
          <w:sz w:val="22"/>
          <w:szCs w:val="22"/>
        </w:rPr>
        <w:t xml:space="preserve">ie </w:t>
      </w:r>
      <w:r>
        <w:rPr>
          <w:rFonts w:asciiTheme="majorHAnsi" w:hAnsiTheme="majorHAnsi" w:cstheme="majorHAnsi"/>
          <w:sz w:val="22"/>
          <w:szCs w:val="22"/>
        </w:rPr>
        <w:t>trotzdem</w:t>
      </w:r>
      <w:r w:rsidR="00F20F0F" w:rsidRPr="00F20F0F">
        <w:rPr>
          <w:rFonts w:asciiTheme="majorHAnsi" w:hAnsiTheme="majorHAnsi" w:cstheme="majorHAnsi"/>
          <w:sz w:val="22"/>
          <w:szCs w:val="22"/>
        </w:rPr>
        <w:t xml:space="preserve"> immer genügend </w:t>
      </w:r>
      <w:r>
        <w:rPr>
          <w:rFonts w:asciiTheme="majorHAnsi" w:hAnsiTheme="majorHAnsi" w:cstheme="majorHAnsi"/>
          <w:sz w:val="22"/>
          <w:szCs w:val="22"/>
        </w:rPr>
        <w:t>Mitarbeitende mit den benötigten Fähigkeiten</w:t>
      </w:r>
      <w:r w:rsidR="00F20F0F" w:rsidRPr="00F20F0F">
        <w:rPr>
          <w:rFonts w:asciiTheme="majorHAnsi" w:hAnsiTheme="majorHAnsi" w:cstheme="majorHAnsi"/>
          <w:sz w:val="22"/>
          <w:szCs w:val="22"/>
        </w:rPr>
        <w:t xml:space="preserve"> haben, brauchen </w:t>
      </w:r>
      <w:r w:rsidR="00F20F0F" w:rsidRPr="00DC69F1">
        <w:rPr>
          <w:rFonts w:asciiTheme="majorHAnsi" w:hAnsiTheme="majorHAnsi" w:cstheme="majorHAnsi"/>
          <w:sz w:val="22"/>
          <w:szCs w:val="22"/>
        </w:rPr>
        <w:t>s</w:t>
      </w:r>
      <w:r w:rsidR="00F20F0F" w:rsidRPr="00F20F0F">
        <w:rPr>
          <w:rFonts w:asciiTheme="majorHAnsi" w:hAnsiTheme="majorHAnsi" w:cstheme="majorHAnsi"/>
          <w:sz w:val="22"/>
          <w:szCs w:val="22"/>
        </w:rPr>
        <w:t xml:space="preserve">ie eine strategisch angelegte </w:t>
      </w:r>
      <w:r w:rsidR="00F20F0F" w:rsidRPr="00DC69F1">
        <w:rPr>
          <w:rFonts w:asciiTheme="majorHAnsi" w:hAnsiTheme="majorHAnsi" w:cstheme="majorHAnsi"/>
          <w:sz w:val="22"/>
          <w:szCs w:val="22"/>
        </w:rPr>
        <w:t>Kompetenz</w:t>
      </w:r>
      <w:r w:rsidR="00F20F0F" w:rsidRPr="00F20F0F">
        <w:rPr>
          <w:rFonts w:asciiTheme="majorHAnsi" w:hAnsiTheme="majorHAnsi" w:cstheme="majorHAnsi"/>
          <w:sz w:val="22"/>
          <w:szCs w:val="22"/>
        </w:rPr>
        <w:t>planung.</w:t>
      </w:r>
    </w:p>
    <w:p w14:paraId="23F04F56" w14:textId="77777777" w:rsidR="00DC69F1" w:rsidRDefault="00DC69F1" w:rsidP="00DC69F1">
      <w:pPr>
        <w:shd w:val="clear" w:color="auto" w:fill="FFFFFF"/>
        <w:rPr>
          <w:rFonts w:asciiTheme="majorHAnsi" w:hAnsiTheme="majorHAnsi" w:cstheme="majorHAnsi"/>
          <w:sz w:val="22"/>
          <w:szCs w:val="22"/>
        </w:rPr>
      </w:pPr>
    </w:p>
    <w:p w14:paraId="7CD9DF64" w14:textId="2E0E296A" w:rsidR="007E45FC" w:rsidRPr="007E45FC" w:rsidRDefault="00235652" w:rsidP="007E45FC">
      <w:pPr>
        <w:spacing w:line="276" w:lineRule="auto"/>
        <w:rPr>
          <w:rFonts w:asciiTheme="majorHAnsi" w:hAnsiTheme="majorHAnsi" w:cstheme="majorHAnsi"/>
          <w:sz w:val="22"/>
          <w:szCs w:val="22"/>
        </w:rPr>
      </w:pPr>
      <w:r>
        <w:rPr>
          <w:rFonts w:asciiTheme="majorHAnsi" w:hAnsiTheme="majorHAnsi" w:cstheme="majorHAnsi"/>
          <w:sz w:val="22"/>
          <w:szCs w:val="22"/>
        </w:rPr>
        <w:t xml:space="preserve">Initiiert von der Nationalen Plattform Zukunft der Mobilität und gefördert vom Bundesministerium für Arbeit und Soziales </w:t>
      </w:r>
      <w:r w:rsidR="00CD2491">
        <w:rPr>
          <w:rFonts w:asciiTheme="majorHAnsi" w:hAnsiTheme="majorHAnsi" w:cstheme="majorHAnsi"/>
          <w:sz w:val="22"/>
          <w:szCs w:val="22"/>
        </w:rPr>
        <w:t>ha</w:t>
      </w:r>
      <w:r>
        <w:rPr>
          <w:rFonts w:asciiTheme="majorHAnsi" w:hAnsiTheme="majorHAnsi" w:cstheme="majorHAnsi"/>
          <w:sz w:val="22"/>
          <w:szCs w:val="22"/>
        </w:rPr>
        <w:t xml:space="preserve">ben </w:t>
      </w:r>
      <w:r w:rsidRPr="00CD2491">
        <w:rPr>
          <w:rFonts w:asciiTheme="majorHAnsi" w:hAnsiTheme="majorHAnsi" w:cstheme="majorHAnsi"/>
          <w:sz w:val="22"/>
          <w:szCs w:val="22"/>
        </w:rPr>
        <w:t>das Institut für Beschäftigu</w:t>
      </w:r>
      <w:r>
        <w:rPr>
          <w:rFonts w:asciiTheme="majorHAnsi" w:hAnsiTheme="majorHAnsi" w:cstheme="majorHAnsi"/>
          <w:sz w:val="22"/>
          <w:szCs w:val="22"/>
        </w:rPr>
        <w:t>ng und Employability</w:t>
      </w:r>
      <w:r w:rsidR="00E350D7">
        <w:rPr>
          <w:rFonts w:asciiTheme="majorHAnsi" w:hAnsiTheme="majorHAnsi" w:cstheme="majorHAnsi"/>
          <w:sz w:val="22"/>
          <w:szCs w:val="22"/>
        </w:rPr>
        <w:t xml:space="preserve"> IBE</w:t>
      </w:r>
      <w:r>
        <w:rPr>
          <w:rFonts w:asciiTheme="majorHAnsi" w:hAnsiTheme="majorHAnsi" w:cstheme="majorHAnsi"/>
          <w:sz w:val="22"/>
          <w:szCs w:val="22"/>
        </w:rPr>
        <w:t xml:space="preserve"> sowie</w:t>
      </w:r>
      <w:r w:rsidRPr="00CD2491">
        <w:rPr>
          <w:rFonts w:asciiTheme="majorHAnsi" w:hAnsiTheme="majorHAnsi" w:cstheme="majorHAnsi"/>
          <w:sz w:val="22"/>
          <w:szCs w:val="22"/>
        </w:rPr>
        <w:t xml:space="preserve"> </w:t>
      </w:r>
      <w:r>
        <w:rPr>
          <w:rFonts w:asciiTheme="majorHAnsi" w:hAnsiTheme="majorHAnsi" w:cstheme="majorHAnsi"/>
          <w:sz w:val="22"/>
          <w:szCs w:val="22"/>
        </w:rPr>
        <w:t xml:space="preserve">das </w:t>
      </w:r>
      <w:r w:rsidRPr="00CD2491">
        <w:rPr>
          <w:rFonts w:asciiTheme="majorHAnsi" w:hAnsiTheme="majorHAnsi" w:cstheme="majorHAnsi"/>
          <w:sz w:val="22"/>
          <w:szCs w:val="22"/>
        </w:rPr>
        <w:t>Fraunhofer-Institut für Arb</w:t>
      </w:r>
      <w:r>
        <w:rPr>
          <w:rFonts w:asciiTheme="majorHAnsi" w:hAnsiTheme="majorHAnsi" w:cstheme="majorHAnsi"/>
          <w:sz w:val="22"/>
          <w:szCs w:val="22"/>
        </w:rPr>
        <w:t>eitswirtschaft und Organisation</w:t>
      </w:r>
      <w:r w:rsidR="00F40B93">
        <w:rPr>
          <w:rFonts w:asciiTheme="majorHAnsi" w:hAnsiTheme="majorHAnsi" w:cstheme="majorHAnsi"/>
          <w:sz w:val="22"/>
          <w:szCs w:val="22"/>
        </w:rPr>
        <w:t xml:space="preserve"> IAO</w:t>
      </w:r>
      <w:r w:rsidR="00CD2491" w:rsidRPr="00CD2491">
        <w:rPr>
          <w:rFonts w:asciiTheme="majorHAnsi" w:hAnsiTheme="majorHAnsi" w:cstheme="majorHAnsi"/>
          <w:sz w:val="22"/>
          <w:szCs w:val="22"/>
        </w:rPr>
        <w:t xml:space="preserve"> </w:t>
      </w:r>
      <w:r w:rsidR="00BA2895" w:rsidRPr="004A45C1">
        <w:rPr>
          <w:rFonts w:asciiTheme="majorHAnsi" w:hAnsiTheme="majorHAnsi" w:cstheme="majorHAnsi"/>
          <w:sz w:val="22"/>
          <w:szCs w:val="22"/>
        </w:rPr>
        <w:t>das</w:t>
      </w:r>
      <w:r w:rsidR="00AA57F0" w:rsidRPr="004A45C1">
        <w:rPr>
          <w:rFonts w:asciiTheme="majorHAnsi" w:hAnsiTheme="majorHAnsi" w:cstheme="majorHAnsi"/>
          <w:sz w:val="22"/>
          <w:szCs w:val="22"/>
        </w:rPr>
        <w:t xml:space="preserve"> </w:t>
      </w:r>
      <w:r w:rsidR="000A5E08" w:rsidRPr="007E45FC">
        <w:rPr>
          <w:rFonts w:asciiTheme="majorHAnsi" w:hAnsiTheme="majorHAnsi" w:cstheme="majorHAnsi"/>
          <w:b/>
          <w:bCs/>
          <w:sz w:val="22"/>
          <w:szCs w:val="22"/>
        </w:rPr>
        <w:t xml:space="preserve">kostenfrei verfügbare </w:t>
      </w:r>
      <w:r w:rsidR="00D256A6" w:rsidRPr="007E45FC">
        <w:rPr>
          <w:rFonts w:asciiTheme="majorHAnsi" w:hAnsiTheme="majorHAnsi" w:cstheme="majorHAnsi"/>
          <w:b/>
          <w:bCs/>
          <w:sz w:val="22"/>
          <w:szCs w:val="22"/>
        </w:rPr>
        <w:t xml:space="preserve">IT-Tool </w:t>
      </w:r>
      <w:r w:rsidR="00DC69F1" w:rsidRPr="007E45FC">
        <w:rPr>
          <w:rFonts w:asciiTheme="majorHAnsi" w:hAnsiTheme="majorHAnsi" w:cstheme="majorHAnsi"/>
          <w:b/>
          <w:bCs/>
          <w:sz w:val="22"/>
          <w:szCs w:val="22"/>
        </w:rPr>
        <w:t>SIBYL</w:t>
      </w:r>
      <w:r w:rsidR="00D256A6" w:rsidRPr="007E45FC">
        <w:rPr>
          <w:rFonts w:asciiTheme="majorHAnsi" w:hAnsiTheme="majorHAnsi" w:cstheme="majorHAnsi"/>
          <w:b/>
          <w:bCs/>
          <w:sz w:val="22"/>
          <w:szCs w:val="22"/>
        </w:rPr>
        <w:t xml:space="preserve"> A</w:t>
      </w:r>
      <w:r w:rsidR="007963DB" w:rsidRPr="007E45FC">
        <w:rPr>
          <w:rFonts w:asciiTheme="majorHAnsi" w:hAnsiTheme="majorHAnsi" w:cstheme="majorHAnsi"/>
          <w:b/>
          <w:bCs/>
          <w:sz w:val="22"/>
          <w:szCs w:val="22"/>
        </w:rPr>
        <w:t>utomotive</w:t>
      </w:r>
      <w:r w:rsidR="00AA57F0" w:rsidRPr="007E45FC">
        <w:rPr>
          <w:rFonts w:asciiTheme="majorHAnsi" w:hAnsiTheme="majorHAnsi" w:cstheme="majorHAnsi"/>
          <w:b/>
          <w:bCs/>
          <w:sz w:val="22"/>
          <w:szCs w:val="22"/>
        </w:rPr>
        <w:t xml:space="preserve"> </w:t>
      </w:r>
      <w:r w:rsidR="00781CF7" w:rsidRPr="007E45FC">
        <w:rPr>
          <w:rFonts w:asciiTheme="majorHAnsi" w:hAnsiTheme="majorHAnsi" w:cstheme="majorHAnsi"/>
          <w:b/>
          <w:bCs/>
          <w:sz w:val="22"/>
          <w:szCs w:val="22"/>
        </w:rPr>
        <w:t xml:space="preserve">für </w:t>
      </w:r>
      <w:r w:rsidRPr="007E45FC">
        <w:rPr>
          <w:rFonts w:asciiTheme="majorHAnsi" w:hAnsiTheme="majorHAnsi" w:cstheme="majorHAnsi"/>
          <w:b/>
          <w:bCs/>
          <w:sz w:val="22"/>
          <w:szCs w:val="22"/>
        </w:rPr>
        <w:t>eine</w:t>
      </w:r>
      <w:r w:rsidR="00781CF7" w:rsidRPr="007E45FC">
        <w:rPr>
          <w:rFonts w:asciiTheme="majorHAnsi" w:hAnsiTheme="majorHAnsi" w:cstheme="majorHAnsi"/>
          <w:b/>
          <w:bCs/>
          <w:sz w:val="22"/>
          <w:szCs w:val="22"/>
        </w:rPr>
        <w:t xml:space="preserve"> strategische </w:t>
      </w:r>
      <w:r w:rsidR="00DC69F1" w:rsidRPr="007E45FC">
        <w:rPr>
          <w:rFonts w:asciiTheme="majorHAnsi" w:hAnsiTheme="majorHAnsi" w:cstheme="majorHAnsi"/>
          <w:b/>
          <w:bCs/>
          <w:sz w:val="22"/>
          <w:szCs w:val="22"/>
        </w:rPr>
        <w:t>Kompetenz</w:t>
      </w:r>
      <w:r w:rsidR="00781CF7" w:rsidRPr="007E45FC">
        <w:rPr>
          <w:rFonts w:asciiTheme="majorHAnsi" w:hAnsiTheme="majorHAnsi" w:cstheme="majorHAnsi"/>
          <w:b/>
          <w:bCs/>
          <w:sz w:val="22"/>
          <w:szCs w:val="22"/>
        </w:rPr>
        <w:t>planung</w:t>
      </w:r>
      <w:r w:rsidR="00781CF7" w:rsidRPr="004A45C1">
        <w:rPr>
          <w:rFonts w:asciiTheme="majorHAnsi" w:hAnsiTheme="majorHAnsi" w:cstheme="majorHAnsi"/>
          <w:sz w:val="22"/>
          <w:szCs w:val="22"/>
        </w:rPr>
        <w:t xml:space="preserve"> </w:t>
      </w:r>
      <w:r w:rsidR="00AA57F0" w:rsidRPr="004A45C1">
        <w:rPr>
          <w:rFonts w:asciiTheme="majorHAnsi" w:hAnsiTheme="majorHAnsi" w:cstheme="majorHAnsi"/>
          <w:sz w:val="22"/>
          <w:szCs w:val="22"/>
        </w:rPr>
        <w:t>entwickel</w:t>
      </w:r>
      <w:r>
        <w:rPr>
          <w:rFonts w:asciiTheme="majorHAnsi" w:hAnsiTheme="majorHAnsi" w:cstheme="majorHAnsi"/>
          <w:sz w:val="22"/>
          <w:szCs w:val="22"/>
        </w:rPr>
        <w:t>t</w:t>
      </w:r>
      <w:r w:rsidR="00AA57F0" w:rsidRPr="004A45C1">
        <w:rPr>
          <w:rFonts w:asciiTheme="majorHAnsi" w:hAnsiTheme="majorHAnsi" w:cstheme="majorHAnsi"/>
          <w:sz w:val="22"/>
          <w:szCs w:val="22"/>
        </w:rPr>
        <w:t xml:space="preserve">. </w:t>
      </w:r>
      <w:r w:rsidR="007E45FC">
        <w:rPr>
          <w:rFonts w:asciiTheme="majorHAnsi" w:hAnsiTheme="majorHAnsi" w:cstheme="majorHAnsi"/>
          <w:sz w:val="22"/>
          <w:szCs w:val="22"/>
        </w:rPr>
        <w:t xml:space="preserve">Es </w:t>
      </w:r>
      <w:r w:rsidR="007E45FC" w:rsidRPr="007E45FC">
        <w:rPr>
          <w:rFonts w:asciiTheme="majorHAnsi" w:hAnsiTheme="majorHAnsi" w:cstheme="majorHAnsi"/>
          <w:sz w:val="22"/>
          <w:szCs w:val="22"/>
        </w:rPr>
        <w:t xml:space="preserve">bietet eine praktische Handlungshilfe </w:t>
      </w:r>
      <w:r w:rsidR="001A2904">
        <w:rPr>
          <w:rFonts w:asciiTheme="majorHAnsi" w:hAnsiTheme="majorHAnsi" w:cstheme="majorHAnsi"/>
          <w:sz w:val="22"/>
          <w:szCs w:val="22"/>
        </w:rPr>
        <w:t>für Unternehmen</w:t>
      </w:r>
      <w:r w:rsidR="007E45FC" w:rsidRPr="007E45FC">
        <w:rPr>
          <w:rFonts w:asciiTheme="majorHAnsi" w:hAnsiTheme="majorHAnsi" w:cstheme="majorHAnsi"/>
          <w:sz w:val="22"/>
          <w:szCs w:val="22"/>
        </w:rPr>
        <w:t xml:space="preserve">, </w:t>
      </w:r>
      <w:r w:rsidR="0043770D">
        <w:rPr>
          <w:rFonts w:asciiTheme="majorHAnsi" w:hAnsiTheme="majorHAnsi" w:cstheme="majorHAnsi"/>
          <w:sz w:val="22"/>
          <w:szCs w:val="22"/>
        </w:rPr>
        <w:t xml:space="preserve">um </w:t>
      </w:r>
      <w:r w:rsidR="007E45FC" w:rsidRPr="007E45FC">
        <w:rPr>
          <w:rFonts w:asciiTheme="majorHAnsi" w:hAnsiTheme="majorHAnsi" w:cstheme="majorHAnsi"/>
          <w:sz w:val="22"/>
          <w:szCs w:val="22"/>
        </w:rPr>
        <w:t>eine strategische Kompetenzplanung in Zusammenarbeit mit Führungskräften und ihren Teams unkompliziert durch</w:t>
      </w:r>
      <w:r w:rsidR="0043770D">
        <w:rPr>
          <w:rFonts w:asciiTheme="majorHAnsi" w:hAnsiTheme="majorHAnsi" w:cstheme="majorHAnsi"/>
          <w:sz w:val="22"/>
          <w:szCs w:val="22"/>
        </w:rPr>
        <w:t>führen zu könn</w:t>
      </w:r>
      <w:r w:rsidR="001351E4">
        <w:rPr>
          <w:rFonts w:asciiTheme="majorHAnsi" w:hAnsiTheme="majorHAnsi" w:cstheme="majorHAnsi"/>
          <w:sz w:val="22"/>
          <w:szCs w:val="22"/>
        </w:rPr>
        <w:t>e</w:t>
      </w:r>
      <w:r w:rsidR="0043770D">
        <w:rPr>
          <w:rFonts w:asciiTheme="majorHAnsi" w:hAnsiTheme="majorHAnsi" w:cstheme="majorHAnsi"/>
          <w:sz w:val="22"/>
          <w:szCs w:val="22"/>
        </w:rPr>
        <w:t>n</w:t>
      </w:r>
      <w:r w:rsidR="007E45FC" w:rsidRPr="007E45FC">
        <w:rPr>
          <w:rFonts w:asciiTheme="majorHAnsi" w:hAnsiTheme="majorHAnsi" w:cstheme="majorHAnsi"/>
          <w:sz w:val="22"/>
          <w:szCs w:val="22"/>
        </w:rPr>
        <w:t xml:space="preserve"> </w:t>
      </w:r>
      <w:r w:rsidR="00911721">
        <w:rPr>
          <w:rFonts w:asciiTheme="majorHAnsi" w:hAnsiTheme="majorHAnsi" w:cstheme="majorHAnsi"/>
          <w:sz w:val="22"/>
          <w:szCs w:val="22"/>
        </w:rPr>
        <w:t>–</w:t>
      </w:r>
      <w:r w:rsidR="007E45FC" w:rsidRPr="007E45FC">
        <w:rPr>
          <w:rFonts w:asciiTheme="majorHAnsi" w:hAnsiTheme="majorHAnsi" w:cstheme="majorHAnsi"/>
          <w:sz w:val="22"/>
          <w:szCs w:val="22"/>
        </w:rPr>
        <w:t xml:space="preserve"> ganz besonders mit Blick auf erforderliche Kompetenzen der Beschäftigten im Bereich Automotive. Zusammen mit dem </w:t>
      </w:r>
      <w:r w:rsidR="007E45FC" w:rsidRPr="0043770D">
        <w:rPr>
          <w:rFonts w:asciiTheme="majorHAnsi" w:hAnsiTheme="majorHAnsi" w:cstheme="majorHAnsi"/>
          <w:b/>
          <w:bCs/>
          <w:sz w:val="22"/>
          <w:szCs w:val="22"/>
        </w:rPr>
        <w:t xml:space="preserve">IT-Tool PYTHIA Automotive </w:t>
      </w:r>
      <w:r w:rsidR="007E45FC" w:rsidRPr="007E45FC">
        <w:rPr>
          <w:rFonts w:asciiTheme="majorHAnsi" w:hAnsiTheme="majorHAnsi" w:cstheme="majorHAnsi"/>
          <w:sz w:val="22"/>
          <w:szCs w:val="22"/>
        </w:rPr>
        <w:t xml:space="preserve">ist SIBYL die optimale Vorbereitung für eine strategische Personalplanung, um den qualitativen Personalbedarf noch besser bestimmen zu können. Sie können es ab sofort kostenfrei über </w:t>
      </w:r>
      <w:hyperlink r:id="rId12" w:history="1">
        <w:r w:rsidR="007E45FC" w:rsidRPr="0043770D">
          <w:rPr>
            <w:rFonts w:asciiTheme="majorHAnsi" w:hAnsiTheme="majorHAnsi" w:cstheme="majorHAnsi"/>
            <w:b/>
            <w:bCs/>
            <w:sz w:val="22"/>
            <w:szCs w:val="22"/>
          </w:rPr>
          <w:t>www.skill-tool.com</w:t>
        </w:r>
      </w:hyperlink>
      <w:r w:rsidR="007E45FC" w:rsidRPr="007E45FC">
        <w:rPr>
          <w:rFonts w:asciiTheme="majorHAnsi" w:hAnsiTheme="majorHAnsi" w:cstheme="majorHAnsi"/>
          <w:sz w:val="22"/>
          <w:szCs w:val="22"/>
        </w:rPr>
        <w:t xml:space="preserve"> herunterladen.</w:t>
      </w:r>
    </w:p>
    <w:p w14:paraId="16F26380" w14:textId="77777777" w:rsidR="007E45FC" w:rsidRDefault="007E45FC" w:rsidP="00DB08A1">
      <w:pPr>
        <w:shd w:val="clear" w:color="auto" w:fill="FFFFFF"/>
        <w:spacing w:after="120"/>
        <w:jc w:val="both"/>
        <w:rPr>
          <w:rFonts w:asciiTheme="majorHAnsi" w:hAnsiTheme="majorHAnsi" w:cstheme="majorHAnsi"/>
          <w:sz w:val="22"/>
          <w:szCs w:val="22"/>
        </w:rPr>
      </w:pPr>
    </w:p>
    <w:p w14:paraId="41854503" w14:textId="56042569" w:rsidR="00DC69F1" w:rsidRDefault="005834C3" w:rsidP="00DB08A1">
      <w:pPr>
        <w:shd w:val="clear" w:color="auto" w:fill="FFFFFF"/>
        <w:spacing w:after="120"/>
        <w:jc w:val="both"/>
        <w:rPr>
          <w:rFonts w:asciiTheme="majorHAnsi" w:hAnsiTheme="majorHAnsi" w:cstheme="majorHAnsi"/>
          <w:sz w:val="22"/>
          <w:szCs w:val="22"/>
        </w:rPr>
      </w:pPr>
      <w:r w:rsidRPr="004A45C1">
        <w:rPr>
          <w:rFonts w:asciiTheme="majorHAnsi" w:hAnsiTheme="majorHAnsi" w:cstheme="majorHAnsi"/>
          <w:sz w:val="22"/>
          <w:szCs w:val="22"/>
        </w:rPr>
        <w:t xml:space="preserve">Wir würden uns freuen, wenn Sie </w:t>
      </w:r>
      <w:r w:rsidR="001758CF" w:rsidRPr="004A45C1">
        <w:rPr>
          <w:rFonts w:asciiTheme="majorHAnsi" w:hAnsiTheme="majorHAnsi" w:cstheme="majorHAnsi"/>
          <w:sz w:val="22"/>
          <w:szCs w:val="22"/>
        </w:rPr>
        <w:t xml:space="preserve">uns </w:t>
      </w:r>
      <w:r w:rsidR="001758CF" w:rsidRPr="007E45FC">
        <w:rPr>
          <w:rFonts w:asciiTheme="majorHAnsi" w:hAnsiTheme="majorHAnsi" w:cstheme="majorHAnsi"/>
          <w:sz w:val="22"/>
          <w:szCs w:val="22"/>
        </w:rPr>
        <w:t xml:space="preserve">bei der </w:t>
      </w:r>
      <w:r w:rsidR="001758CF" w:rsidRPr="007E45FC">
        <w:rPr>
          <w:rFonts w:asciiTheme="majorHAnsi" w:hAnsiTheme="majorHAnsi" w:cstheme="majorHAnsi"/>
          <w:b/>
          <w:bCs/>
          <w:sz w:val="22"/>
          <w:szCs w:val="22"/>
        </w:rPr>
        <w:t xml:space="preserve">Bekanntmachung </w:t>
      </w:r>
      <w:r w:rsidR="00CD2491" w:rsidRPr="007E45FC">
        <w:rPr>
          <w:rFonts w:asciiTheme="majorHAnsi" w:hAnsiTheme="majorHAnsi" w:cstheme="majorHAnsi"/>
          <w:b/>
          <w:bCs/>
          <w:sz w:val="22"/>
          <w:szCs w:val="22"/>
        </w:rPr>
        <w:t>von</w:t>
      </w:r>
      <w:r w:rsidR="00E84719" w:rsidRPr="007E45FC">
        <w:rPr>
          <w:rFonts w:asciiTheme="majorHAnsi" w:hAnsiTheme="majorHAnsi" w:cstheme="majorHAnsi"/>
          <w:b/>
          <w:bCs/>
          <w:sz w:val="22"/>
          <w:szCs w:val="22"/>
        </w:rPr>
        <w:t xml:space="preserve"> </w:t>
      </w:r>
      <w:r w:rsidR="00DC69F1" w:rsidRPr="007E45FC">
        <w:rPr>
          <w:rFonts w:asciiTheme="majorHAnsi" w:hAnsiTheme="majorHAnsi" w:cstheme="majorHAnsi"/>
          <w:b/>
          <w:bCs/>
          <w:sz w:val="22"/>
          <w:szCs w:val="22"/>
        </w:rPr>
        <w:t>SIBYL</w:t>
      </w:r>
      <w:r w:rsidR="00E84719" w:rsidRPr="007E45FC">
        <w:rPr>
          <w:rFonts w:asciiTheme="majorHAnsi" w:hAnsiTheme="majorHAnsi" w:cstheme="majorHAnsi"/>
          <w:b/>
          <w:bCs/>
          <w:sz w:val="22"/>
          <w:szCs w:val="22"/>
        </w:rPr>
        <w:t xml:space="preserve"> A</w:t>
      </w:r>
      <w:r w:rsidR="007963DB" w:rsidRPr="007E45FC">
        <w:rPr>
          <w:rFonts w:asciiTheme="majorHAnsi" w:hAnsiTheme="majorHAnsi" w:cstheme="majorHAnsi"/>
          <w:b/>
          <w:bCs/>
          <w:sz w:val="22"/>
          <w:szCs w:val="22"/>
        </w:rPr>
        <w:t>utomotive</w:t>
      </w:r>
      <w:r w:rsidR="00E84719" w:rsidRPr="007E45FC">
        <w:rPr>
          <w:rFonts w:asciiTheme="majorHAnsi" w:hAnsiTheme="majorHAnsi" w:cstheme="majorHAnsi"/>
          <w:b/>
          <w:bCs/>
          <w:sz w:val="22"/>
          <w:szCs w:val="22"/>
        </w:rPr>
        <w:t xml:space="preserve"> </w:t>
      </w:r>
      <w:r w:rsidR="008F7F87" w:rsidRPr="007E45FC">
        <w:rPr>
          <w:rFonts w:asciiTheme="majorHAnsi" w:hAnsiTheme="majorHAnsi" w:cstheme="majorHAnsi"/>
          <w:b/>
          <w:bCs/>
          <w:sz w:val="22"/>
          <w:szCs w:val="22"/>
        </w:rPr>
        <w:t>bei Fach-, Unternehmens- und Personalverantwort</w:t>
      </w:r>
      <w:r w:rsidR="00B86EE5" w:rsidRPr="007E45FC">
        <w:rPr>
          <w:rFonts w:asciiTheme="majorHAnsi" w:hAnsiTheme="majorHAnsi" w:cstheme="majorHAnsi"/>
          <w:b/>
          <w:bCs/>
          <w:sz w:val="22"/>
          <w:szCs w:val="22"/>
        </w:rPr>
        <w:t>lich</w:t>
      </w:r>
      <w:r w:rsidR="008F7F87" w:rsidRPr="007E45FC">
        <w:rPr>
          <w:rFonts w:asciiTheme="majorHAnsi" w:hAnsiTheme="majorHAnsi" w:cstheme="majorHAnsi"/>
          <w:b/>
          <w:bCs/>
          <w:sz w:val="22"/>
          <w:szCs w:val="22"/>
        </w:rPr>
        <w:t>en</w:t>
      </w:r>
      <w:r w:rsidR="001758CF" w:rsidRPr="007E45FC">
        <w:rPr>
          <w:rFonts w:asciiTheme="majorHAnsi" w:hAnsiTheme="majorHAnsi" w:cstheme="majorHAnsi"/>
          <w:sz w:val="22"/>
          <w:szCs w:val="22"/>
        </w:rPr>
        <w:t xml:space="preserve"> </w:t>
      </w:r>
      <w:r w:rsidR="00DC69F1" w:rsidRPr="007E45FC">
        <w:rPr>
          <w:rFonts w:asciiTheme="majorHAnsi" w:hAnsiTheme="majorHAnsi" w:cstheme="majorHAnsi"/>
          <w:sz w:val="22"/>
          <w:szCs w:val="22"/>
        </w:rPr>
        <w:t xml:space="preserve">in ähnlicher Weise </w:t>
      </w:r>
      <w:r w:rsidR="00F7704F" w:rsidRPr="007E45FC">
        <w:rPr>
          <w:rFonts w:asciiTheme="majorHAnsi" w:hAnsiTheme="majorHAnsi" w:cstheme="majorHAnsi"/>
          <w:sz w:val="22"/>
          <w:szCs w:val="22"/>
        </w:rPr>
        <w:t>behilflich sind</w:t>
      </w:r>
      <w:r w:rsidR="00F32C54" w:rsidRPr="004A45C1">
        <w:rPr>
          <w:rFonts w:asciiTheme="majorHAnsi" w:hAnsiTheme="majorHAnsi" w:cstheme="majorHAnsi"/>
          <w:sz w:val="22"/>
          <w:szCs w:val="22"/>
        </w:rPr>
        <w:t xml:space="preserve">, </w:t>
      </w:r>
      <w:r w:rsidR="00DC69F1">
        <w:rPr>
          <w:rFonts w:asciiTheme="majorHAnsi" w:hAnsiTheme="majorHAnsi" w:cstheme="majorHAnsi"/>
          <w:sz w:val="22"/>
          <w:szCs w:val="22"/>
        </w:rPr>
        <w:t xml:space="preserve">wie Sie es bei der Veröffentlichung von PYTHIA Automotive bereits getan haben, </w:t>
      </w:r>
      <w:r w:rsidR="00F32C54" w:rsidRPr="004A45C1">
        <w:rPr>
          <w:rFonts w:asciiTheme="majorHAnsi" w:hAnsiTheme="majorHAnsi" w:cstheme="majorHAnsi"/>
          <w:sz w:val="22"/>
          <w:szCs w:val="22"/>
        </w:rPr>
        <w:t xml:space="preserve">damit möglichst viele </w:t>
      </w:r>
      <w:r w:rsidR="004830B1">
        <w:rPr>
          <w:rFonts w:asciiTheme="majorHAnsi" w:hAnsiTheme="majorHAnsi" w:cstheme="majorHAnsi"/>
          <w:sz w:val="22"/>
          <w:szCs w:val="22"/>
        </w:rPr>
        <w:t xml:space="preserve">kleine und </w:t>
      </w:r>
      <w:r w:rsidR="00F32C54" w:rsidRPr="004A45C1">
        <w:rPr>
          <w:rFonts w:asciiTheme="majorHAnsi" w:hAnsiTheme="majorHAnsi" w:cstheme="majorHAnsi"/>
          <w:sz w:val="22"/>
          <w:szCs w:val="22"/>
        </w:rPr>
        <w:t>mitt</w:t>
      </w:r>
      <w:r w:rsidR="00132796">
        <w:rPr>
          <w:rFonts w:asciiTheme="majorHAnsi" w:hAnsiTheme="majorHAnsi" w:cstheme="majorHAnsi"/>
          <w:sz w:val="22"/>
          <w:szCs w:val="22"/>
        </w:rPr>
        <w:t>lere</w:t>
      </w:r>
      <w:r w:rsidR="00F32C54" w:rsidRPr="004A45C1">
        <w:rPr>
          <w:rFonts w:asciiTheme="majorHAnsi" w:hAnsiTheme="majorHAnsi" w:cstheme="majorHAnsi"/>
          <w:sz w:val="22"/>
          <w:szCs w:val="22"/>
        </w:rPr>
        <w:t xml:space="preserve"> Betriebe </w:t>
      </w:r>
      <w:r w:rsidR="00E84719" w:rsidRPr="004A45C1">
        <w:rPr>
          <w:rFonts w:asciiTheme="majorHAnsi" w:hAnsiTheme="majorHAnsi" w:cstheme="majorHAnsi"/>
          <w:sz w:val="22"/>
          <w:szCs w:val="22"/>
        </w:rPr>
        <w:t xml:space="preserve">davon </w:t>
      </w:r>
      <w:r w:rsidR="00F32C54" w:rsidRPr="004A45C1">
        <w:rPr>
          <w:rFonts w:asciiTheme="majorHAnsi" w:hAnsiTheme="majorHAnsi" w:cstheme="majorHAnsi"/>
          <w:sz w:val="22"/>
          <w:szCs w:val="22"/>
        </w:rPr>
        <w:t>profitieren können.</w:t>
      </w:r>
      <w:r w:rsidR="00A07AC0" w:rsidRPr="004A45C1">
        <w:rPr>
          <w:rFonts w:asciiTheme="majorHAnsi" w:hAnsiTheme="majorHAnsi" w:cstheme="majorHAnsi"/>
          <w:sz w:val="22"/>
          <w:szCs w:val="22"/>
        </w:rPr>
        <w:t xml:space="preserve"> </w:t>
      </w:r>
      <w:r w:rsidR="00DC69F1">
        <w:rPr>
          <w:rFonts w:asciiTheme="majorHAnsi" w:hAnsiTheme="majorHAnsi" w:cstheme="majorHAnsi"/>
          <w:sz w:val="22"/>
          <w:szCs w:val="22"/>
        </w:rPr>
        <w:t xml:space="preserve">Nicht zuletzt deshalb haben die Downloads auf der Homepage bereits eine beträchtliche Höhe erreicht. </w:t>
      </w:r>
    </w:p>
    <w:p w14:paraId="3806CEF6" w14:textId="79E6BF60" w:rsidR="00DC69F1" w:rsidRDefault="00DC69F1" w:rsidP="00DB08A1">
      <w:pPr>
        <w:shd w:val="clear" w:color="auto" w:fill="FFFFFF"/>
        <w:spacing w:after="120"/>
        <w:jc w:val="both"/>
        <w:rPr>
          <w:rFonts w:asciiTheme="majorHAnsi" w:hAnsiTheme="majorHAnsi" w:cstheme="majorHAnsi"/>
          <w:sz w:val="22"/>
          <w:szCs w:val="22"/>
        </w:rPr>
      </w:pPr>
    </w:p>
    <w:p w14:paraId="08787247" w14:textId="21E62B2B" w:rsidR="00A07AC0" w:rsidRPr="004A45C1" w:rsidRDefault="001A2904" w:rsidP="001A2904">
      <w:pPr>
        <w:shd w:val="clear" w:color="auto" w:fill="FFFFFF"/>
        <w:spacing w:after="120"/>
        <w:jc w:val="both"/>
        <w:rPr>
          <w:rFonts w:asciiTheme="majorHAnsi" w:hAnsiTheme="majorHAnsi" w:cstheme="majorHAnsi"/>
          <w:sz w:val="22"/>
          <w:szCs w:val="22"/>
        </w:rPr>
      </w:pPr>
      <w:r>
        <w:rPr>
          <w:rFonts w:asciiTheme="majorHAnsi" w:hAnsiTheme="majorHAnsi" w:cstheme="majorHAnsi"/>
          <w:sz w:val="22"/>
          <w:szCs w:val="22"/>
        </w:rPr>
        <w:t xml:space="preserve">Auch für die Öffentlichkeitsarbeit von SIBYL Automotive stellen wir Ihnen gerne wieder Informationen bereit, die </w:t>
      </w:r>
      <w:r w:rsidR="006A73D4" w:rsidRPr="004A45C1">
        <w:rPr>
          <w:rFonts w:asciiTheme="majorHAnsi" w:hAnsiTheme="majorHAnsi" w:cstheme="majorHAnsi"/>
          <w:sz w:val="22"/>
          <w:szCs w:val="22"/>
        </w:rPr>
        <w:t xml:space="preserve">Sie </w:t>
      </w:r>
      <w:r w:rsidR="00A07AC0" w:rsidRPr="004A45C1">
        <w:rPr>
          <w:rFonts w:asciiTheme="majorHAnsi" w:hAnsiTheme="majorHAnsi" w:cstheme="majorHAnsi"/>
          <w:sz w:val="22"/>
          <w:szCs w:val="22"/>
        </w:rPr>
        <w:t>über Ihre eigenen Kanäle weitergeben</w:t>
      </w:r>
      <w:r w:rsidR="001351E4">
        <w:rPr>
          <w:rFonts w:asciiTheme="majorHAnsi" w:hAnsiTheme="majorHAnsi" w:cstheme="majorHAnsi"/>
          <w:sz w:val="22"/>
          <w:szCs w:val="22"/>
        </w:rPr>
        <w:t xml:space="preserve"> können</w:t>
      </w:r>
      <w:r w:rsidR="006A73D4" w:rsidRPr="004A45C1">
        <w:rPr>
          <w:rFonts w:asciiTheme="majorHAnsi" w:hAnsiTheme="majorHAnsi" w:cstheme="majorHAnsi"/>
          <w:sz w:val="22"/>
          <w:szCs w:val="22"/>
        </w:rPr>
        <w:t>, zum Beispiel über</w:t>
      </w:r>
      <w:r w:rsidR="00DB08A1">
        <w:rPr>
          <w:rFonts w:asciiTheme="majorHAnsi" w:hAnsiTheme="majorHAnsi" w:cstheme="majorHAnsi"/>
          <w:sz w:val="22"/>
          <w:szCs w:val="22"/>
        </w:rPr>
        <w:t>:</w:t>
      </w:r>
    </w:p>
    <w:p w14:paraId="0FC4CCD0" w14:textId="5E57C4B0" w:rsidR="00A07AC0" w:rsidRPr="004A45C1" w:rsidRDefault="001A73B9" w:rsidP="004A45C1">
      <w:pPr>
        <w:pStyle w:val="Listenabsatz"/>
        <w:widowControl w:val="0"/>
        <w:numPr>
          <w:ilvl w:val="0"/>
          <w:numId w:val="4"/>
        </w:numPr>
        <w:autoSpaceDE w:val="0"/>
        <w:autoSpaceDN w:val="0"/>
        <w:adjustRightInd w:val="0"/>
        <w:spacing w:after="320"/>
        <w:jc w:val="both"/>
        <w:rPr>
          <w:rFonts w:asciiTheme="majorHAnsi" w:hAnsiTheme="majorHAnsi" w:cstheme="majorHAnsi"/>
          <w:sz w:val="22"/>
          <w:szCs w:val="22"/>
        </w:rPr>
      </w:pPr>
      <w:r w:rsidRPr="004A45C1">
        <w:rPr>
          <w:rFonts w:asciiTheme="majorHAnsi" w:hAnsiTheme="majorHAnsi" w:cstheme="majorHAnsi"/>
          <w:sz w:val="22"/>
          <w:szCs w:val="22"/>
        </w:rPr>
        <w:t>e</w:t>
      </w:r>
      <w:r w:rsidR="00A07AC0" w:rsidRPr="004A45C1">
        <w:rPr>
          <w:rFonts w:asciiTheme="majorHAnsi" w:hAnsiTheme="majorHAnsi" w:cstheme="majorHAnsi"/>
          <w:sz w:val="22"/>
          <w:szCs w:val="22"/>
        </w:rPr>
        <w:t xml:space="preserve">ine </w:t>
      </w:r>
      <w:r w:rsidR="00B9752E" w:rsidRPr="004A45C1">
        <w:rPr>
          <w:rFonts w:asciiTheme="majorHAnsi" w:hAnsiTheme="majorHAnsi" w:cstheme="majorHAnsi"/>
          <w:sz w:val="22"/>
          <w:szCs w:val="22"/>
        </w:rPr>
        <w:t>Meldung auf Ihrer Website</w:t>
      </w:r>
      <w:r w:rsidR="00B86EE5" w:rsidRPr="004A45C1">
        <w:rPr>
          <w:rFonts w:asciiTheme="majorHAnsi" w:hAnsiTheme="majorHAnsi" w:cstheme="majorHAnsi"/>
          <w:sz w:val="22"/>
          <w:szCs w:val="22"/>
        </w:rPr>
        <w:t xml:space="preserve"> oder </w:t>
      </w:r>
      <w:r w:rsidR="00B9752E" w:rsidRPr="004A45C1">
        <w:rPr>
          <w:rFonts w:asciiTheme="majorHAnsi" w:hAnsiTheme="majorHAnsi" w:cstheme="majorHAnsi"/>
          <w:sz w:val="22"/>
          <w:szCs w:val="22"/>
        </w:rPr>
        <w:t>im Newsletter</w:t>
      </w:r>
      <w:r w:rsidR="00E04891">
        <w:rPr>
          <w:rFonts w:asciiTheme="majorHAnsi" w:hAnsiTheme="majorHAnsi" w:cstheme="majorHAnsi"/>
          <w:sz w:val="22"/>
          <w:szCs w:val="22"/>
        </w:rPr>
        <w:t xml:space="preserve"> oder</w:t>
      </w:r>
    </w:p>
    <w:p w14:paraId="0BF1F1D3" w14:textId="7C0A505F" w:rsidR="001A73B9" w:rsidRDefault="001A73B9" w:rsidP="00A96FF0">
      <w:pPr>
        <w:pStyle w:val="Listenabsatz"/>
        <w:widowControl w:val="0"/>
        <w:numPr>
          <w:ilvl w:val="0"/>
          <w:numId w:val="4"/>
        </w:numPr>
        <w:autoSpaceDE w:val="0"/>
        <w:autoSpaceDN w:val="0"/>
        <w:adjustRightInd w:val="0"/>
        <w:spacing w:after="320"/>
        <w:jc w:val="both"/>
        <w:rPr>
          <w:rFonts w:asciiTheme="majorHAnsi" w:hAnsiTheme="majorHAnsi" w:cstheme="majorHAnsi"/>
          <w:sz w:val="22"/>
          <w:szCs w:val="22"/>
        </w:rPr>
      </w:pPr>
      <w:r w:rsidRPr="004A45C1">
        <w:rPr>
          <w:rFonts w:asciiTheme="majorHAnsi" w:hAnsiTheme="majorHAnsi" w:cstheme="majorHAnsi"/>
          <w:sz w:val="22"/>
          <w:szCs w:val="22"/>
        </w:rPr>
        <w:t xml:space="preserve">Postings </w:t>
      </w:r>
      <w:r w:rsidR="00BA2895" w:rsidRPr="004A45C1">
        <w:rPr>
          <w:rFonts w:asciiTheme="majorHAnsi" w:hAnsiTheme="majorHAnsi" w:cstheme="majorHAnsi"/>
          <w:sz w:val="22"/>
          <w:szCs w:val="22"/>
        </w:rPr>
        <w:t>auf</w:t>
      </w:r>
      <w:r w:rsidRPr="004A45C1">
        <w:rPr>
          <w:rFonts w:asciiTheme="majorHAnsi" w:hAnsiTheme="majorHAnsi" w:cstheme="majorHAnsi"/>
          <w:sz w:val="22"/>
          <w:szCs w:val="22"/>
        </w:rPr>
        <w:t xml:space="preserve"> Social-Media-Kanäle</w:t>
      </w:r>
      <w:r w:rsidR="00CD1459" w:rsidRPr="004A45C1">
        <w:rPr>
          <w:rFonts w:asciiTheme="majorHAnsi" w:hAnsiTheme="majorHAnsi" w:cstheme="majorHAnsi"/>
          <w:sz w:val="22"/>
          <w:szCs w:val="22"/>
        </w:rPr>
        <w:t>n</w:t>
      </w:r>
      <w:r w:rsidR="00A96FF0">
        <w:rPr>
          <w:rFonts w:asciiTheme="majorHAnsi" w:hAnsiTheme="majorHAnsi" w:cstheme="majorHAnsi"/>
          <w:sz w:val="22"/>
          <w:szCs w:val="22"/>
        </w:rPr>
        <w:t xml:space="preserve"> unter dem Hashtag </w:t>
      </w:r>
      <w:r w:rsidR="00A96FF0" w:rsidRPr="00A96FF0">
        <w:rPr>
          <w:rFonts w:asciiTheme="majorHAnsi" w:hAnsiTheme="majorHAnsi" w:cstheme="majorHAnsi"/>
          <w:sz w:val="22"/>
          <w:szCs w:val="22"/>
        </w:rPr>
        <w:t>#</w:t>
      </w:r>
      <w:r w:rsidR="001A2904">
        <w:rPr>
          <w:rFonts w:asciiTheme="majorHAnsi" w:hAnsiTheme="majorHAnsi" w:cstheme="majorHAnsi"/>
          <w:sz w:val="22"/>
          <w:szCs w:val="22"/>
        </w:rPr>
        <w:t>sibyl</w:t>
      </w:r>
      <w:r w:rsidR="00A96FF0" w:rsidRPr="00A96FF0">
        <w:rPr>
          <w:rFonts w:asciiTheme="majorHAnsi" w:hAnsiTheme="majorHAnsi" w:cstheme="majorHAnsi"/>
          <w:sz w:val="22"/>
          <w:szCs w:val="22"/>
        </w:rPr>
        <w:t>automotive</w:t>
      </w:r>
    </w:p>
    <w:p w14:paraId="5F0D40E1" w14:textId="4BE61A15" w:rsidR="002D5AD7" w:rsidRDefault="002D5AD7" w:rsidP="00DB08A1">
      <w:pPr>
        <w:widowControl w:val="0"/>
        <w:autoSpaceDE w:val="0"/>
        <w:autoSpaceDN w:val="0"/>
        <w:adjustRightInd w:val="0"/>
        <w:spacing w:after="120"/>
        <w:jc w:val="both"/>
        <w:rPr>
          <w:rFonts w:asciiTheme="majorHAnsi" w:hAnsiTheme="majorHAnsi" w:cstheme="majorHAnsi"/>
          <w:sz w:val="22"/>
          <w:szCs w:val="22"/>
        </w:rPr>
      </w:pPr>
      <w:r>
        <w:rPr>
          <w:rFonts w:asciiTheme="majorHAnsi" w:hAnsiTheme="majorHAnsi" w:cstheme="majorHAnsi"/>
          <w:sz w:val="22"/>
          <w:szCs w:val="22"/>
        </w:rPr>
        <w:t xml:space="preserve">Nutzen Sie dafür gerne die für Sie vorbereiteten </w:t>
      </w:r>
      <w:r w:rsidR="006C4F84" w:rsidRPr="00FB69B1">
        <w:rPr>
          <w:rFonts w:asciiTheme="majorHAnsi" w:hAnsiTheme="majorHAnsi" w:cstheme="majorHAnsi"/>
          <w:b/>
          <w:bCs/>
          <w:sz w:val="22"/>
          <w:szCs w:val="22"/>
        </w:rPr>
        <w:t>Kommunikationsmittel</w:t>
      </w:r>
      <w:r w:rsidR="00AC6E54" w:rsidRPr="00FB69B1">
        <w:rPr>
          <w:rFonts w:asciiTheme="majorHAnsi" w:hAnsiTheme="majorHAnsi" w:cstheme="majorHAnsi"/>
          <w:b/>
          <w:bCs/>
          <w:sz w:val="22"/>
          <w:szCs w:val="22"/>
        </w:rPr>
        <w:t xml:space="preserve"> </w:t>
      </w:r>
      <w:r w:rsidR="00FB69B1" w:rsidRPr="00FB69B1">
        <w:rPr>
          <w:rFonts w:asciiTheme="majorHAnsi" w:hAnsiTheme="majorHAnsi" w:cstheme="majorHAnsi"/>
          <w:b/>
          <w:bCs/>
          <w:sz w:val="22"/>
          <w:szCs w:val="22"/>
        </w:rPr>
        <w:t>für</w:t>
      </w:r>
      <w:r w:rsidR="00FB69B1">
        <w:rPr>
          <w:rFonts w:asciiTheme="majorHAnsi" w:hAnsiTheme="majorHAnsi" w:cstheme="majorHAnsi"/>
          <w:sz w:val="22"/>
          <w:szCs w:val="22"/>
        </w:rPr>
        <w:t xml:space="preserve"> </w:t>
      </w:r>
      <w:r w:rsidR="0043770D" w:rsidRPr="0043770D">
        <w:rPr>
          <w:rFonts w:asciiTheme="majorHAnsi" w:hAnsiTheme="majorHAnsi" w:cstheme="majorHAnsi"/>
          <w:b/>
          <w:bCs/>
          <w:sz w:val="22"/>
          <w:szCs w:val="22"/>
        </w:rPr>
        <w:t>SIBYL</w:t>
      </w:r>
      <w:r w:rsidR="0043770D">
        <w:rPr>
          <w:rFonts w:asciiTheme="majorHAnsi" w:hAnsiTheme="majorHAnsi" w:cstheme="majorHAnsi"/>
          <w:sz w:val="22"/>
          <w:szCs w:val="22"/>
        </w:rPr>
        <w:t xml:space="preserve"> </w:t>
      </w:r>
      <w:r w:rsidR="00FB69B1">
        <w:rPr>
          <w:rFonts w:asciiTheme="majorHAnsi" w:hAnsiTheme="majorHAnsi" w:cstheme="majorHAnsi"/>
          <w:b/>
          <w:bCs/>
          <w:sz w:val="22"/>
          <w:szCs w:val="22"/>
        </w:rPr>
        <w:t>Automotive</w:t>
      </w:r>
      <w:r>
        <w:rPr>
          <w:rFonts w:asciiTheme="majorHAnsi" w:hAnsiTheme="majorHAnsi" w:cstheme="majorHAnsi"/>
          <w:sz w:val="22"/>
          <w:szCs w:val="22"/>
        </w:rPr>
        <w:t>:</w:t>
      </w:r>
    </w:p>
    <w:p w14:paraId="27B3D5C3" w14:textId="7D768B70" w:rsidR="002D5AD7" w:rsidRPr="0001475D" w:rsidRDefault="002D5AD7" w:rsidP="002D5AD7">
      <w:pPr>
        <w:pStyle w:val="Listenabsatz"/>
        <w:widowControl w:val="0"/>
        <w:numPr>
          <w:ilvl w:val="0"/>
          <w:numId w:val="5"/>
        </w:numPr>
        <w:autoSpaceDE w:val="0"/>
        <w:autoSpaceDN w:val="0"/>
        <w:adjustRightInd w:val="0"/>
        <w:spacing w:after="320"/>
        <w:jc w:val="both"/>
        <w:rPr>
          <w:rFonts w:asciiTheme="majorHAnsi" w:hAnsiTheme="majorHAnsi" w:cstheme="majorHAnsi"/>
          <w:bCs/>
          <w:sz w:val="22"/>
          <w:szCs w:val="22"/>
        </w:rPr>
      </w:pPr>
      <w:r w:rsidRPr="0001475D">
        <w:rPr>
          <w:rFonts w:asciiTheme="majorHAnsi" w:hAnsiTheme="majorHAnsi" w:cstheme="majorHAnsi"/>
          <w:bCs/>
          <w:sz w:val="22"/>
          <w:szCs w:val="22"/>
        </w:rPr>
        <w:t>einen kurzen Meldungstext</w:t>
      </w:r>
    </w:p>
    <w:p w14:paraId="391C6990" w14:textId="1BCA6E82" w:rsidR="002D5AD7" w:rsidRPr="0001475D" w:rsidRDefault="002D5AD7" w:rsidP="002D5AD7">
      <w:pPr>
        <w:pStyle w:val="Listenabsatz"/>
        <w:widowControl w:val="0"/>
        <w:numPr>
          <w:ilvl w:val="0"/>
          <w:numId w:val="5"/>
        </w:numPr>
        <w:autoSpaceDE w:val="0"/>
        <w:autoSpaceDN w:val="0"/>
        <w:adjustRightInd w:val="0"/>
        <w:spacing w:after="320"/>
        <w:jc w:val="both"/>
        <w:rPr>
          <w:rFonts w:asciiTheme="majorHAnsi" w:hAnsiTheme="majorHAnsi" w:cstheme="majorHAnsi"/>
          <w:bCs/>
          <w:sz w:val="22"/>
          <w:szCs w:val="22"/>
        </w:rPr>
      </w:pPr>
      <w:r w:rsidRPr="0001475D">
        <w:rPr>
          <w:rFonts w:asciiTheme="majorHAnsi" w:hAnsiTheme="majorHAnsi" w:cstheme="majorHAnsi"/>
          <w:bCs/>
          <w:sz w:val="22"/>
          <w:szCs w:val="22"/>
        </w:rPr>
        <w:t>einen längeren Informationstext</w:t>
      </w:r>
    </w:p>
    <w:p w14:paraId="120A9D58" w14:textId="3FFE266D" w:rsidR="002D5AD7" w:rsidRPr="0001475D" w:rsidRDefault="002D5AD7" w:rsidP="002D5AD7">
      <w:pPr>
        <w:pStyle w:val="Listenabsatz"/>
        <w:widowControl w:val="0"/>
        <w:numPr>
          <w:ilvl w:val="0"/>
          <w:numId w:val="5"/>
        </w:numPr>
        <w:autoSpaceDE w:val="0"/>
        <w:autoSpaceDN w:val="0"/>
        <w:adjustRightInd w:val="0"/>
        <w:spacing w:after="320"/>
        <w:jc w:val="both"/>
        <w:rPr>
          <w:rFonts w:asciiTheme="majorHAnsi" w:hAnsiTheme="majorHAnsi" w:cstheme="majorHAnsi"/>
          <w:bCs/>
          <w:sz w:val="22"/>
          <w:szCs w:val="22"/>
        </w:rPr>
      </w:pPr>
      <w:r w:rsidRPr="0001475D">
        <w:rPr>
          <w:rFonts w:asciiTheme="majorHAnsi" w:hAnsiTheme="majorHAnsi" w:cstheme="majorHAnsi"/>
          <w:bCs/>
          <w:sz w:val="22"/>
          <w:szCs w:val="22"/>
        </w:rPr>
        <w:t>ein Erklärvideo</w:t>
      </w:r>
    </w:p>
    <w:p w14:paraId="3C42FF41" w14:textId="77777777" w:rsidR="002D5AD7" w:rsidRPr="0001475D" w:rsidRDefault="002D5AD7" w:rsidP="002D5AD7">
      <w:pPr>
        <w:pStyle w:val="Listenabsatz"/>
        <w:widowControl w:val="0"/>
        <w:numPr>
          <w:ilvl w:val="0"/>
          <w:numId w:val="5"/>
        </w:numPr>
        <w:autoSpaceDE w:val="0"/>
        <w:autoSpaceDN w:val="0"/>
        <w:adjustRightInd w:val="0"/>
        <w:spacing w:after="320"/>
        <w:jc w:val="both"/>
        <w:rPr>
          <w:rFonts w:asciiTheme="majorHAnsi" w:hAnsiTheme="majorHAnsi" w:cstheme="majorHAnsi"/>
          <w:bCs/>
          <w:sz w:val="22"/>
          <w:szCs w:val="22"/>
        </w:rPr>
      </w:pPr>
      <w:r w:rsidRPr="0001475D">
        <w:rPr>
          <w:rFonts w:asciiTheme="majorHAnsi" w:hAnsiTheme="majorHAnsi" w:cstheme="majorHAnsi"/>
          <w:bCs/>
          <w:sz w:val="22"/>
          <w:szCs w:val="22"/>
        </w:rPr>
        <w:t>Bildmaterial</w:t>
      </w:r>
    </w:p>
    <w:p w14:paraId="41FD8CB9" w14:textId="2F501BBB" w:rsidR="002D5AD7" w:rsidRPr="006C4F84" w:rsidRDefault="002D5AD7" w:rsidP="006C4F84">
      <w:pPr>
        <w:widowControl w:val="0"/>
        <w:autoSpaceDE w:val="0"/>
        <w:autoSpaceDN w:val="0"/>
        <w:adjustRightInd w:val="0"/>
        <w:spacing w:after="320"/>
        <w:jc w:val="both"/>
        <w:rPr>
          <w:rFonts w:asciiTheme="majorHAnsi" w:hAnsiTheme="majorHAnsi" w:cstheme="majorHAnsi"/>
          <w:b/>
          <w:bCs/>
          <w:sz w:val="22"/>
          <w:szCs w:val="22"/>
        </w:rPr>
      </w:pPr>
      <w:r w:rsidRPr="006C4F84">
        <w:rPr>
          <w:rFonts w:asciiTheme="majorHAnsi" w:hAnsiTheme="majorHAnsi" w:cstheme="majorHAnsi"/>
          <w:bCs/>
          <w:sz w:val="22"/>
          <w:szCs w:val="22"/>
        </w:rPr>
        <w:t xml:space="preserve">Sie finden </w:t>
      </w:r>
      <w:r w:rsidR="006C4F84" w:rsidRPr="006C4F84">
        <w:rPr>
          <w:rFonts w:asciiTheme="majorHAnsi" w:hAnsiTheme="majorHAnsi" w:cstheme="majorHAnsi"/>
          <w:bCs/>
          <w:sz w:val="22"/>
          <w:szCs w:val="22"/>
        </w:rPr>
        <w:t xml:space="preserve">alle Materialien </w:t>
      </w:r>
      <w:r w:rsidRPr="0001475D">
        <w:rPr>
          <w:rFonts w:asciiTheme="majorHAnsi" w:hAnsiTheme="majorHAnsi" w:cstheme="majorHAnsi"/>
          <w:bCs/>
          <w:sz w:val="22"/>
          <w:szCs w:val="22"/>
        </w:rPr>
        <w:t xml:space="preserve">unter </w:t>
      </w:r>
      <w:r w:rsidR="006C4F84" w:rsidRPr="006C4F84">
        <w:rPr>
          <w:rFonts w:asciiTheme="majorHAnsi" w:hAnsiTheme="majorHAnsi" w:cstheme="majorHAnsi"/>
          <w:bCs/>
          <w:sz w:val="22"/>
          <w:szCs w:val="22"/>
        </w:rPr>
        <w:t xml:space="preserve">dem </w:t>
      </w:r>
      <w:r w:rsidR="0001475D">
        <w:rPr>
          <w:rFonts w:asciiTheme="majorHAnsi" w:hAnsiTheme="majorHAnsi" w:cstheme="majorHAnsi"/>
          <w:bCs/>
          <w:sz w:val="22"/>
          <w:szCs w:val="22"/>
        </w:rPr>
        <w:t>folgenden</w:t>
      </w:r>
      <w:r w:rsidRPr="006C4F84">
        <w:rPr>
          <w:rFonts w:asciiTheme="majorHAnsi" w:hAnsiTheme="majorHAnsi" w:cstheme="majorHAnsi"/>
          <w:b/>
          <w:bCs/>
          <w:sz w:val="22"/>
          <w:szCs w:val="22"/>
        </w:rPr>
        <w:t xml:space="preserve"> </w:t>
      </w:r>
      <w:hyperlink r:id="rId13" w:history="1">
        <w:r w:rsidRPr="00FB69B1">
          <w:rPr>
            <w:rStyle w:val="Hyperlink"/>
            <w:rFonts w:asciiTheme="majorHAnsi" w:hAnsiTheme="majorHAnsi" w:cstheme="majorHAnsi"/>
            <w:sz w:val="22"/>
            <w:szCs w:val="22"/>
          </w:rPr>
          <w:t>Download-Link</w:t>
        </w:r>
      </w:hyperlink>
      <w:r w:rsidRPr="00FB69B1">
        <w:rPr>
          <w:rFonts w:asciiTheme="majorHAnsi" w:hAnsiTheme="majorHAnsi" w:cstheme="majorHAnsi"/>
          <w:sz w:val="22"/>
          <w:szCs w:val="22"/>
        </w:rPr>
        <w:t xml:space="preserve"> zu</w:t>
      </w:r>
      <w:r w:rsidR="006C4F84" w:rsidRPr="00FB69B1">
        <w:rPr>
          <w:rFonts w:asciiTheme="majorHAnsi" w:hAnsiTheme="majorHAnsi" w:cstheme="majorHAnsi"/>
          <w:sz w:val="22"/>
          <w:szCs w:val="22"/>
        </w:rPr>
        <w:t xml:space="preserve"> Ihrer </w:t>
      </w:r>
      <w:r w:rsidRPr="00FB69B1">
        <w:rPr>
          <w:rFonts w:asciiTheme="majorHAnsi" w:hAnsiTheme="majorHAnsi" w:cstheme="majorHAnsi"/>
          <w:sz w:val="22"/>
          <w:szCs w:val="22"/>
        </w:rPr>
        <w:t>freien Verwendung</w:t>
      </w:r>
      <w:r w:rsidR="006C4F84" w:rsidRPr="00FB69B1">
        <w:rPr>
          <w:rFonts w:asciiTheme="majorHAnsi" w:hAnsiTheme="majorHAnsi" w:cstheme="majorHAnsi"/>
          <w:sz w:val="22"/>
          <w:szCs w:val="22"/>
        </w:rPr>
        <w:t>.</w:t>
      </w:r>
    </w:p>
    <w:p w14:paraId="478AA638" w14:textId="705783BF" w:rsidR="00825A70" w:rsidRDefault="00F80886" w:rsidP="00DB08A1">
      <w:pPr>
        <w:widowControl w:val="0"/>
        <w:autoSpaceDE w:val="0"/>
        <w:autoSpaceDN w:val="0"/>
        <w:adjustRightInd w:val="0"/>
        <w:spacing w:after="320"/>
        <w:jc w:val="both"/>
        <w:rPr>
          <w:rFonts w:asciiTheme="majorHAnsi" w:hAnsiTheme="majorHAnsi" w:cstheme="majorHAnsi"/>
          <w:sz w:val="22"/>
          <w:szCs w:val="22"/>
        </w:rPr>
      </w:pPr>
      <w:r>
        <w:rPr>
          <w:rFonts w:asciiTheme="majorHAnsi" w:hAnsiTheme="majorHAnsi" w:cstheme="majorHAnsi"/>
          <w:sz w:val="22"/>
          <w:szCs w:val="22"/>
        </w:rPr>
        <w:lastRenderedPageBreak/>
        <w:t xml:space="preserve">Für </w:t>
      </w:r>
      <w:r w:rsidR="00BA2895" w:rsidRPr="004A45C1">
        <w:rPr>
          <w:rFonts w:asciiTheme="majorHAnsi" w:hAnsiTheme="majorHAnsi" w:cstheme="majorHAnsi"/>
          <w:sz w:val="22"/>
          <w:szCs w:val="22"/>
        </w:rPr>
        <w:t xml:space="preserve">Fragen und Anregungen </w:t>
      </w:r>
      <w:r>
        <w:rPr>
          <w:rFonts w:asciiTheme="majorHAnsi" w:hAnsiTheme="majorHAnsi" w:cstheme="majorHAnsi"/>
          <w:sz w:val="22"/>
          <w:szCs w:val="22"/>
        </w:rPr>
        <w:t>stehen wir Ihnen natürlich sehr gern</w:t>
      </w:r>
      <w:r w:rsidR="00911721">
        <w:rPr>
          <w:rFonts w:asciiTheme="majorHAnsi" w:hAnsiTheme="majorHAnsi" w:cstheme="majorHAnsi"/>
          <w:sz w:val="22"/>
          <w:szCs w:val="22"/>
        </w:rPr>
        <w:t>e</w:t>
      </w:r>
      <w:r>
        <w:rPr>
          <w:rFonts w:asciiTheme="majorHAnsi" w:hAnsiTheme="majorHAnsi" w:cstheme="majorHAnsi"/>
          <w:sz w:val="22"/>
          <w:szCs w:val="22"/>
        </w:rPr>
        <w:t xml:space="preserve"> </w:t>
      </w:r>
      <w:r w:rsidR="00EE396E" w:rsidRPr="004A45C1">
        <w:rPr>
          <w:rFonts w:asciiTheme="majorHAnsi" w:hAnsiTheme="majorHAnsi" w:cstheme="majorHAnsi"/>
          <w:sz w:val="22"/>
          <w:szCs w:val="22"/>
        </w:rPr>
        <w:t>zur Verfügung</w:t>
      </w:r>
      <w:r w:rsidR="00805DBC" w:rsidRPr="004A45C1">
        <w:rPr>
          <w:rFonts w:asciiTheme="majorHAnsi" w:hAnsiTheme="majorHAnsi" w:cstheme="majorHAnsi"/>
          <w:sz w:val="22"/>
          <w:szCs w:val="22"/>
        </w:rPr>
        <w:t xml:space="preserve">. </w:t>
      </w:r>
      <w:r w:rsidR="00B11103">
        <w:rPr>
          <w:rFonts w:asciiTheme="majorHAnsi" w:hAnsiTheme="majorHAnsi" w:cstheme="majorHAnsi"/>
          <w:sz w:val="22"/>
          <w:szCs w:val="22"/>
        </w:rPr>
        <w:t xml:space="preserve">Wir freuen uns sehr, wenn Sie uns erneut unterstützen und </w:t>
      </w:r>
      <w:r>
        <w:rPr>
          <w:rFonts w:asciiTheme="majorHAnsi" w:hAnsiTheme="majorHAnsi" w:cstheme="majorHAnsi"/>
          <w:sz w:val="22"/>
          <w:szCs w:val="22"/>
        </w:rPr>
        <w:t xml:space="preserve">wir </w:t>
      </w:r>
      <w:r w:rsidR="00805DBC" w:rsidRPr="004A45C1">
        <w:rPr>
          <w:rFonts w:asciiTheme="majorHAnsi" w:hAnsiTheme="majorHAnsi" w:cstheme="majorHAnsi"/>
          <w:sz w:val="22"/>
          <w:szCs w:val="22"/>
        </w:rPr>
        <w:t>Sie</w:t>
      </w:r>
      <w:r>
        <w:rPr>
          <w:rFonts w:asciiTheme="majorHAnsi" w:hAnsiTheme="majorHAnsi" w:cstheme="majorHAnsi"/>
          <w:sz w:val="22"/>
          <w:szCs w:val="22"/>
        </w:rPr>
        <w:t>,</w:t>
      </w:r>
      <w:r w:rsidR="00805DBC" w:rsidRPr="004A45C1">
        <w:rPr>
          <w:rFonts w:asciiTheme="majorHAnsi" w:hAnsiTheme="majorHAnsi" w:cstheme="majorHAnsi"/>
          <w:sz w:val="22"/>
          <w:szCs w:val="22"/>
        </w:rPr>
        <w:t xml:space="preserve"> Ihre Institution </w:t>
      </w:r>
      <w:r>
        <w:rPr>
          <w:rFonts w:asciiTheme="majorHAnsi" w:hAnsiTheme="majorHAnsi" w:cstheme="majorHAnsi"/>
          <w:sz w:val="22"/>
          <w:szCs w:val="22"/>
        </w:rPr>
        <w:t xml:space="preserve">sowie Ihre Zielgruppen </w:t>
      </w:r>
      <w:r w:rsidR="00805DBC" w:rsidRPr="004A45C1">
        <w:rPr>
          <w:rFonts w:asciiTheme="majorHAnsi" w:hAnsiTheme="majorHAnsi" w:cstheme="majorHAnsi"/>
          <w:sz w:val="22"/>
          <w:szCs w:val="22"/>
        </w:rPr>
        <w:t xml:space="preserve">mit </w:t>
      </w:r>
      <w:r>
        <w:rPr>
          <w:rFonts w:asciiTheme="majorHAnsi" w:hAnsiTheme="majorHAnsi" w:cstheme="majorHAnsi"/>
          <w:sz w:val="22"/>
          <w:szCs w:val="22"/>
        </w:rPr>
        <w:t>SIBYL</w:t>
      </w:r>
      <w:r w:rsidRPr="004A45C1">
        <w:rPr>
          <w:rFonts w:asciiTheme="majorHAnsi" w:hAnsiTheme="majorHAnsi" w:cstheme="majorHAnsi"/>
          <w:sz w:val="22"/>
          <w:szCs w:val="22"/>
        </w:rPr>
        <w:t xml:space="preserve"> A</w:t>
      </w:r>
      <w:r>
        <w:rPr>
          <w:rFonts w:asciiTheme="majorHAnsi" w:hAnsiTheme="majorHAnsi" w:cstheme="majorHAnsi"/>
          <w:sz w:val="22"/>
          <w:szCs w:val="22"/>
        </w:rPr>
        <w:t>utomotive</w:t>
      </w:r>
      <w:r w:rsidRPr="004A45C1">
        <w:rPr>
          <w:rFonts w:asciiTheme="majorHAnsi" w:hAnsiTheme="majorHAnsi" w:cstheme="majorHAnsi"/>
          <w:sz w:val="22"/>
          <w:szCs w:val="22"/>
        </w:rPr>
        <w:t xml:space="preserve"> </w:t>
      </w:r>
      <w:r>
        <w:rPr>
          <w:rFonts w:asciiTheme="majorHAnsi" w:hAnsiTheme="majorHAnsi" w:cstheme="majorHAnsi"/>
          <w:sz w:val="22"/>
          <w:szCs w:val="22"/>
        </w:rPr>
        <w:t xml:space="preserve">und </w:t>
      </w:r>
      <w:r w:rsidR="00EE396E" w:rsidRPr="004A45C1">
        <w:rPr>
          <w:rFonts w:asciiTheme="majorHAnsi" w:hAnsiTheme="majorHAnsi" w:cstheme="majorHAnsi"/>
          <w:sz w:val="22"/>
          <w:szCs w:val="22"/>
        </w:rPr>
        <w:t>der s</w:t>
      </w:r>
      <w:r w:rsidR="00805DBC" w:rsidRPr="004A45C1">
        <w:rPr>
          <w:rFonts w:asciiTheme="majorHAnsi" w:hAnsiTheme="majorHAnsi" w:cstheme="majorHAnsi"/>
          <w:sz w:val="22"/>
          <w:szCs w:val="22"/>
        </w:rPr>
        <w:t>trategische</w:t>
      </w:r>
      <w:r w:rsidR="00EE396E" w:rsidRPr="004A45C1">
        <w:rPr>
          <w:rFonts w:asciiTheme="majorHAnsi" w:hAnsiTheme="majorHAnsi" w:cstheme="majorHAnsi"/>
          <w:sz w:val="22"/>
          <w:szCs w:val="22"/>
        </w:rPr>
        <w:t>n</w:t>
      </w:r>
      <w:r w:rsidR="00805DBC" w:rsidRPr="004A45C1">
        <w:rPr>
          <w:rFonts w:asciiTheme="majorHAnsi" w:hAnsiTheme="majorHAnsi" w:cstheme="majorHAnsi"/>
          <w:sz w:val="22"/>
          <w:szCs w:val="22"/>
        </w:rPr>
        <w:t xml:space="preserve"> </w:t>
      </w:r>
      <w:r>
        <w:rPr>
          <w:rFonts w:asciiTheme="majorHAnsi" w:hAnsiTheme="majorHAnsi" w:cstheme="majorHAnsi"/>
          <w:sz w:val="22"/>
          <w:szCs w:val="22"/>
        </w:rPr>
        <w:t>Kompetenz</w:t>
      </w:r>
      <w:r w:rsidR="00805DBC" w:rsidRPr="004A45C1">
        <w:rPr>
          <w:rFonts w:asciiTheme="majorHAnsi" w:hAnsiTheme="majorHAnsi" w:cstheme="majorHAnsi"/>
          <w:sz w:val="22"/>
          <w:szCs w:val="22"/>
        </w:rPr>
        <w:t>planung</w:t>
      </w:r>
      <w:r>
        <w:rPr>
          <w:rFonts w:asciiTheme="majorHAnsi" w:hAnsiTheme="majorHAnsi" w:cstheme="majorHAnsi"/>
          <w:sz w:val="22"/>
          <w:szCs w:val="22"/>
        </w:rPr>
        <w:t xml:space="preserve"> begeistern können. </w:t>
      </w:r>
    </w:p>
    <w:p w14:paraId="44191261" w14:textId="3AF509C1" w:rsidR="00EE396E" w:rsidRPr="004A45C1" w:rsidRDefault="00B11103" w:rsidP="00DB08A1">
      <w:pPr>
        <w:widowControl w:val="0"/>
        <w:autoSpaceDE w:val="0"/>
        <w:autoSpaceDN w:val="0"/>
        <w:adjustRightInd w:val="0"/>
        <w:spacing w:after="320"/>
        <w:jc w:val="both"/>
        <w:rPr>
          <w:rFonts w:asciiTheme="majorHAnsi" w:hAnsiTheme="majorHAnsi" w:cstheme="majorHAnsi"/>
          <w:sz w:val="22"/>
          <w:szCs w:val="22"/>
        </w:rPr>
      </w:pPr>
      <w:r>
        <w:rPr>
          <w:rFonts w:asciiTheme="majorHAnsi" w:hAnsiTheme="majorHAnsi" w:cstheme="majorHAnsi"/>
          <w:sz w:val="22"/>
          <w:szCs w:val="22"/>
        </w:rPr>
        <w:t>Tausend</w:t>
      </w:r>
      <w:r w:rsidR="00825A70">
        <w:rPr>
          <w:rFonts w:asciiTheme="majorHAnsi" w:hAnsiTheme="majorHAnsi" w:cstheme="majorHAnsi"/>
          <w:sz w:val="22"/>
          <w:szCs w:val="22"/>
        </w:rPr>
        <w:t xml:space="preserve"> Dank in jedem Fall </w:t>
      </w:r>
      <w:r>
        <w:rPr>
          <w:rFonts w:asciiTheme="majorHAnsi" w:hAnsiTheme="majorHAnsi" w:cstheme="majorHAnsi"/>
          <w:sz w:val="22"/>
          <w:szCs w:val="22"/>
        </w:rPr>
        <w:t>für die gute Zusammenarbeit</w:t>
      </w:r>
      <w:r w:rsidR="00825A70">
        <w:rPr>
          <w:rFonts w:asciiTheme="majorHAnsi" w:hAnsiTheme="majorHAnsi" w:cstheme="majorHAnsi"/>
          <w:sz w:val="22"/>
          <w:szCs w:val="22"/>
        </w:rPr>
        <w:t xml:space="preserve"> auf dem Weg zur Transformation der Automobilindustrie!</w:t>
      </w:r>
    </w:p>
    <w:p w14:paraId="10E2F89F" w14:textId="77777777" w:rsidR="00805DBC" w:rsidRPr="004A45C1" w:rsidRDefault="00EE396E" w:rsidP="004A45C1">
      <w:pPr>
        <w:widowControl w:val="0"/>
        <w:autoSpaceDE w:val="0"/>
        <w:autoSpaceDN w:val="0"/>
        <w:adjustRightInd w:val="0"/>
        <w:jc w:val="both"/>
        <w:rPr>
          <w:rFonts w:asciiTheme="majorHAnsi" w:hAnsiTheme="majorHAnsi" w:cstheme="majorHAnsi"/>
          <w:sz w:val="22"/>
          <w:szCs w:val="22"/>
        </w:rPr>
      </w:pPr>
      <w:r w:rsidRPr="004A45C1">
        <w:rPr>
          <w:rFonts w:asciiTheme="majorHAnsi" w:hAnsiTheme="majorHAnsi" w:cstheme="majorHAnsi"/>
          <w:sz w:val="22"/>
          <w:szCs w:val="22"/>
        </w:rPr>
        <w:t xml:space="preserve">Mit den besten Wünschen und </w:t>
      </w:r>
      <w:r w:rsidR="00805DBC" w:rsidRPr="004A45C1">
        <w:rPr>
          <w:rFonts w:asciiTheme="majorHAnsi" w:hAnsiTheme="majorHAnsi" w:cstheme="majorHAnsi"/>
          <w:sz w:val="22"/>
          <w:szCs w:val="22"/>
        </w:rPr>
        <w:t>Grüßen</w:t>
      </w:r>
    </w:p>
    <w:sectPr w:rsidR="00805DBC" w:rsidRPr="004A45C1" w:rsidSect="00C4505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0279" w14:textId="77777777" w:rsidR="000C2C8B" w:rsidRDefault="000C2C8B" w:rsidP="00E656F1">
      <w:r>
        <w:separator/>
      </w:r>
    </w:p>
  </w:endnote>
  <w:endnote w:type="continuationSeparator" w:id="0">
    <w:p w14:paraId="160DB6F2" w14:textId="77777777" w:rsidR="000C2C8B" w:rsidRDefault="000C2C8B" w:rsidP="00E6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F334" w14:textId="77777777" w:rsidR="000C2C8B" w:rsidRDefault="000C2C8B" w:rsidP="00E656F1">
      <w:r>
        <w:separator/>
      </w:r>
    </w:p>
  </w:footnote>
  <w:footnote w:type="continuationSeparator" w:id="0">
    <w:p w14:paraId="4D106853" w14:textId="77777777" w:rsidR="000C2C8B" w:rsidRDefault="000C2C8B" w:rsidP="00E65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15pt;height:14.15pt" o:bullet="t">
        <v:imagedata r:id="rId1" o:title="Word Work File L_331361336"/>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C048EA"/>
    <w:multiLevelType w:val="hybridMultilevel"/>
    <w:tmpl w:val="E02CB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A16634"/>
    <w:multiLevelType w:val="hybridMultilevel"/>
    <w:tmpl w:val="66CC3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CC0E7F"/>
    <w:multiLevelType w:val="hybridMultilevel"/>
    <w:tmpl w:val="A49A2B18"/>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D3269E"/>
    <w:multiLevelType w:val="multilevel"/>
    <w:tmpl w:val="570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66C98"/>
    <w:multiLevelType w:val="hybridMultilevel"/>
    <w:tmpl w:val="81947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9D552B"/>
    <w:multiLevelType w:val="multilevel"/>
    <w:tmpl w:val="5AE455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67382818">
    <w:abstractNumId w:val="0"/>
  </w:num>
  <w:num w:numId="2" w16cid:durableId="1362823815">
    <w:abstractNumId w:val="3"/>
  </w:num>
  <w:num w:numId="3" w16cid:durableId="542641130">
    <w:abstractNumId w:val="1"/>
  </w:num>
  <w:num w:numId="4" w16cid:durableId="1994291759">
    <w:abstractNumId w:val="5"/>
  </w:num>
  <w:num w:numId="5" w16cid:durableId="1615865278">
    <w:abstractNumId w:val="2"/>
  </w:num>
  <w:num w:numId="6" w16cid:durableId="737482124">
    <w:abstractNumId w:val="4"/>
  </w:num>
  <w:num w:numId="7" w16cid:durableId="185776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88"/>
    <w:rsid w:val="00007327"/>
    <w:rsid w:val="0001475D"/>
    <w:rsid w:val="00016986"/>
    <w:rsid w:val="00036323"/>
    <w:rsid w:val="000544DD"/>
    <w:rsid w:val="000A5E08"/>
    <w:rsid w:val="000C2C8B"/>
    <w:rsid w:val="000D7DB0"/>
    <w:rsid w:val="00120233"/>
    <w:rsid w:val="001314B7"/>
    <w:rsid w:val="00132796"/>
    <w:rsid w:val="001351E4"/>
    <w:rsid w:val="00141745"/>
    <w:rsid w:val="001758CF"/>
    <w:rsid w:val="00190481"/>
    <w:rsid w:val="00193A50"/>
    <w:rsid w:val="00195632"/>
    <w:rsid w:val="001A2904"/>
    <w:rsid w:val="001A73B9"/>
    <w:rsid w:val="001C1BA9"/>
    <w:rsid w:val="001E68C2"/>
    <w:rsid w:val="001E6C39"/>
    <w:rsid w:val="00235652"/>
    <w:rsid w:val="00262A63"/>
    <w:rsid w:val="00262C60"/>
    <w:rsid w:val="00281896"/>
    <w:rsid w:val="00281993"/>
    <w:rsid w:val="00285AEF"/>
    <w:rsid w:val="002A60E8"/>
    <w:rsid w:val="002B3F72"/>
    <w:rsid w:val="002D5AD7"/>
    <w:rsid w:val="002E49C5"/>
    <w:rsid w:val="00312E6C"/>
    <w:rsid w:val="00330107"/>
    <w:rsid w:val="003329FE"/>
    <w:rsid w:val="0034031E"/>
    <w:rsid w:val="00356A65"/>
    <w:rsid w:val="00385108"/>
    <w:rsid w:val="003879DA"/>
    <w:rsid w:val="003A3A25"/>
    <w:rsid w:val="003A475F"/>
    <w:rsid w:val="003B6815"/>
    <w:rsid w:val="003E386A"/>
    <w:rsid w:val="00406D72"/>
    <w:rsid w:val="00410FFE"/>
    <w:rsid w:val="0043770D"/>
    <w:rsid w:val="00472552"/>
    <w:rsid w:val="0048273A"/>
    <w:rsid w:val="004830B1"/>
    <w:rsid w:val="004A45C1"/>
    <w:rsid w:val="004C445A"/>
    <w:rsid w:val="004C78D3"/>
    <w:rsid w:val="004D5C6E"/>
    <w:rsid w:val="004F1BD3"/>
    <w:rsid w:val="00503DEE"/>
    <w:rsid w:val="00515FBE"/>
    <w:rsid w:val="00520EFB"/>
    <w:rsid w:val="00535E79"/>
    <w:rsid w:val="005444F6"/>
    <w:rsid w:val="005558ED"/>
    <w:rsid w:val="005834C3"/>
    <w:rsid w:val="00587966"/>
    <w:rsid w:val="00594789"/>
    <w:rsid w:val="005A128B"/>
    <w:rsid w:val="005B3B17"/>
    <w:rsid w:val="005B664A"/>
    <w:rsid w:val="006401F5"/>
    <w:rsid w:val="00647E33"/>
    <w:rsid w:val="00663F3E"/>
    <w:rsid w:val="006A73D4"/>
    <w:rsid w:val="006C4F84"/>
    <w:rsid w:val="006C5019"/>
    <w:rsid w:val="006C5503"/>
    <w:rsid w:val="006D1019"/>
    <w:rsid w:val="006E6CAA"/>
    <w:rsid w:val="0071604D"/>
    <w:rsid w:val="00771484"/>
    <w:rsid w:val="00781CF7"/>
    <w:rsid w:val="007963DB"/>
    <w:rsid w:val="007A0A48"/>
    <w:rsid w:val="007A224D"/>
    <w:rsid w:val="007A5E43"/>
    <w:rsid w:val="007B0DD5"/>
    <w:rsid w:val="007E45FC"/>
    <w:rsid w:val="00805DBC"/>
    <w:rsid w:val="00825606"/>
    <w:rsid w:val="00825A70"/>
    <w:rsid w:val="00832DCF"/>
    <w:rsid w:val="00846109"/>
    <w:rsid w:val="008A09F8"/>
    <w:rsid w:val="008B407A"/>
    <w:rsid w:val="008B4473"/>
    <w:rsid w:val="008C1E83"/>
    <w:rsid w:val="008C3487"/>
    <w:rsid w:val="008D1582"/>
    <w:rsid w:val="008F42C9"/>
    <w:rsid w:val="008F7F87"/>
    <w:rsid w:val="00910284"/>
    <w:rsid w:val="00911721"/>
    <w:rsid w:val="009151DD"/>
    <w:rsid w:val="0091632D"/>
    <w:rsid w:val="00941F74"/>
    <w:rsid w:val="00953176"/>
    <w:rsid w:val="00963C93"/>
    <w:rsid w:val="009A29D8"/>
    <w:rsid w:val="009A48C7"/>
    <w:rsid w:val="009A6220"/>
    <w:rsid w:val="009C7756"/>
    <w:rsid w:val="009E51D0"/>
    <w:rsid w:val="00A07AC0"/>
    <w:rsid w:val="00A65EB5"/>
    <w:rsid w:val="00A71C9F"/>
    <w:rsid w:val="00A7742F"/>
    <w:rsid w:val="00A96FF0"/>
    <w:rsid w:val="00AA57F0"/>
    <w:rsid w:val="00AA745F"/>
    <w:rsid w:val="00AC6E54"/>
    <w:rsid w:val="00B05E5E"/>
    <w:rsid w:val="00B11103"/>
    <w:rsid w:val="00B5780E"/>
    <w:rsid w:val="00B57D96"/>
    <w:rsid w:val="00B71BC2"/>
    <w:rsid w:val="00B864AD"/>
    <w:rsid w:val="00B86EE5"/>
    <w:rsid w:val="00B95EE9"/>
    <w:rsid w:val="00B9752E"/>
    <w:rsid w:val="00BA12D7"/>
    <w:rsid w:val="00BA2895"/>
    <w:rsid w:val="00BB00C6"/>
    <w:rsid w:val="00BB31E0"/>
    <w:rsid w:val="00BB362E"/>
    <w:rsid w:val="00BC5153"/>
    <w:rsid w:val="00BD2BC5"/>
    <w:rsid w:val="00BE4F15"/>
    <w:rsid w:val="00BF06F4"/>
    <w:rsid w:val="00BF3046"/>
    <w:rsid w:val="00BF5422"/>
    <w:rsid w:val="00C118C4"/>
    <w:rsid w:val="00C13DF5"/>
    <w:rsid w:val="00C45055"/>
    <w:rsid w:val="00C46813"/>
    <w:rsid w:val="00C536A4"/>
    <w:rsid w:val="00C64930"/>
    <w:rsid w:val="00C9696A"/>
    <w:rsid w:val="00CD1459"/>
    <w:rsid w:val="00CD2491"/>
    <w:rsid w:val="00D01A2B"/>
    <w:rsid w:val="00D15243"/>
    <w:rsid w:val="00D16475"/>
    <w:rsid w:val="00D256A6"/>
    <w:rsid w:val="00D35CFC"/>
    <w:rsid w:val="00D362B4"/>
    <w:rsid w:val="00D83FFE"/>
    <w:rsid w:val="00D972CB"/>
    <w:rsid w:val="00DA5C95"/>
    <w:rsid w:val="00DB08A1"/>
    <w:rsid w:val="00DB6A27"/>
    <w:rsid w:val="00DC1DE3"/>
    <w:rsid w:val="00DC69F1"/>
    <w:rsid w:val="00DD262F"/>
    <w:rsid w:val="00DF3FB6"/>
    <w:rsid w:val="00DF4188"/>
    <w:rsid w:val="00E04891"/>
    <w:rsid w:val="00E06556"/>
    <w:rsid w:val="00E350D7"/>
    <w:rsid w:val="00E5402A"/>
    <w:rsid w:val="00E54A03"/>
    <w:rsid w:val="00E56865"/>
    <w:rsid w:val="00E6472B"/>
    <w:rsid w:val="00E656F1"/>
    <w:rsid w:val="00E84719"/>
    <w:rsid w:val="00E90B52"/>
    <w:rsid w:val="00EA1442"/>
    <w:rsid w:val="00ED17CC"/>
    <w:rsid w:val="00EE396E"/>
    <w:rsid w:val="00EF2327"/>
    <w:rsid w:val="00EF7E8F"/>
    <w:rsid w:val="00F01DCA"/>
    <w:rsid w:val="00F0305F"/>
    <w:rsid w:val="00F066FE"/>
    <w:rsid w:val="00F20F0F"/>
    <w:rsid w:val="00F32C54"/>
    <w:rsid w:val="00F335B3"/>
    <w:rsid w:val="00F40B93"/>
    <w:rsid w:val="00F7704F"/>
    <w:rsid w:val="00F80886"/>
    <w:rsid w:val="00F92997"/>
    <w:rsid w:val="00FA1827"/>
    <w:rsid w:val="00FB69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A22856"/>
  <w14:defaultImageDpi w14:val="300"/>
  <w15:docId w15:val="{CF28CF49-F473-45DE-B779-9A75E999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20F0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F418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F4188"/>
    <w:rPr>
      <w:rFonts w:ascii="Lucida Grande" w:hAnsi="Lucida Grande" w:cs="Lucida Grande"/>
      <w:sz w:val="18"/>
      <w:szCs w:val="18"/>
    </w:rPr>
  </w:style>
  <w:style w:type="paragraph" w:styleId="Listenabsatz">
    <w:name w:val="List Paragraph"/>
    <w:basedOn w:val="Standard"/>
    <w:uiPriority w:val="34"/>
    <w:qFormat/>
    <w:rsid w:val="00D35CFC"/>
    <w:pPr>
      <w:ind w:left="720"/>
      <w:contextualSpacing/>
    </w:pPr>
  </w:style>
  <w:style w:type="paragraph" w:styleId="StandardWeb">
    <w:name w:val="Normal (Web)"/>
    <w:basedOn w:val="Standard"/>
    <w:uiPriority w:val="99"/>
    <w:unhideWhenUsed/>
    <w:rsid w:val="00E656F1"/>
    <w:pPr>
      <w:spacing w:before="100" w:beforeAutospacing="1" w:after="100" w:afterAutospacing="1"/>
    </w:pPr>
    <w:rPr>
      <w:rFonts w:ascii="Times" w:hAnsi="Times" w:cs="Times New Roman"/>
      <w:sz w:val="20"/>
      <w:szCs w:val="20"/>
    </w:rPr>
  </w:style>
  <w:style w:type="paragraph" w:styleId="Kopfzeile">
    <w:name w:val="header"/>
    <w:basedOn w:val="Standard"/>
    <w:link w:val="KopfzeileZchn"/>
    <w:uiPriority w:val="99"/>
    <w:unhideWhenUsed/>
    <w:rsid w:val="00E656F1"/>
    <w:pPr>
      <w:tabs>
        <w:tab w:val="center" w:pos="4536"/>
        <w:tab w:val="right" w:pos="9072"/>
      </w:tabs>
    </w:pPr>
  </w:style>
  <w:style w:type="character" w:customStyle="1" w:styleId="KopfzeileZchn">
    <w:name w:val="Kopfzeile Zchn"/>
    <w:basedOn w:val="Absatz-Standardschriftart"/>
    <w:link w:val="Kopfzeile"/>
    <w:uiPriority w:val="99"/>
    <w:rsid w:val="00E656F1"/>
  </w:style>
  <w:style w:type="paragraph" w:styleId="Fuzeile">
    <w:name w:val="footer"/>
    <w:basedOn w:val="Standard"/>
    <w:link w:val="FuzeileZchn"/>
    <w:uiPriority w:val="99"/>
    <w:unhideWhenUsed/>
    <w:rsid w:val="00E656F1"/>
    <w:pPr>
      <w:tabs>
        <w:tab w:val="center" w:pos="4536"/>
        <w:tab w:val="right" w:pos="9072"/>
      </w:tabs>
    </w:pPr>
  </w:style>
  <w:style w:type="character" w:customStyle="1" w:styleId="FuzeileZchn">
    <w:name w:val="Fußzeile Zchn"/>
    <w:basedOn w:val="Absatz-Standardschriftart"/>
    <w:link w:val="Fuzeile"/>
    <w:uiPriority w:val="99"/>
    <w:rsid w:val="00E656F1"/>
  </w:style>
  <w:style w:type="character" w:styleId="Hyperlink">
    <w:name w:val="Hyperlink"/>
    <w:basedOn w:val="Absatz-Standardschriftart"/>
    <w:rsid w:val="00EF7E8F"/>
    <w:rPr>
      <w:color w:val="0000FF" w:themeColor="hyperlink"/>
      <w:u w:val="single"/>
    </w:rPr>
  </w:style>
  <w:style w:type="paragraph" w:styleId="Titel">
    <w:name w:val="Title"/>
    <w:aliases w:val="Überschrift2"/>
    <w:basedOn w:val="Standard"/>
    <w:next w:val="Standard"/>
    <w:link w:val="TitelZchn"/>
    <w:uiPriority w:val="10"/>
    <w:qFormat/>
    <w:rsid w:val="00BD2BC5"/>
    <w:pPr>
      <w:spacing w:before="240" w:after="120" w:line="276" w:lineRule="auto"/>
      <w:contextualSpacing/>
      <w:jc w:val="both"/>
    </w:pPr>
    <w:rPr>
      <w:rFonts w:ascii="Tahoma" w:eastAsia="Times New Roman" w:hAnsi="Tahoma" w:cs="Times New Roman"/>
      <w:b/>
      <w:smallCaps/>
      <w:sz w:val="20"/>
      <w:szCs w:val="52"/>
      <w:lang w:eastAsia="en-US"/>
    </w:rPr>
  </w:style>
  <w:style w:type="character" w:customStyle="1" w:styleId="TitelZchn">
    <w:name w:val="Titel Zchn"/>
    <w:aliases w:val="Überschrift2 Zchn"/>
    <w:basedOn w:val="Absatz-Standardschriftart"/>
    <w:link w:val="Titel"/>
    <w:uiPriority w:val="10"/>
    <w:rsid w:val="00BD2BC5"/>
    <w:rPr>
      <w:rFonts w:ascii="Tahoma" w:eastAsia="Times New Roman" w:hAnsi="Tahoma" w:cs="Times New Roman"/>
      <w:b/>
      <w:smallCaps/>
      <w:sz w:val="20"/>
      <w:szCs w:val="52"/>
      <w:lang w:eastAsia="en-US"/>
    </w:rPr>
  </w:style>
  <w:style w:type="character" w:customStyle="1" w:styleId="NichtaufgelsteErwhnung1">
    <w:name w:val="Nicht aufgelöste Erwähnung1"/>
    <w:basedOn w:val="Absatz-Standardschriftart"/>
    <w:uiPriority w:val="99"/>
    <w:semiHidden/>
    <w:unhideWhenUsed/>
    <w:rsid w:val="00A07AC0"/>
    <w:rPr>
      <w:color w:val="605E5C"/>
      <w:shd w:val="clear" w:color="auto" w:fill="E1DFDD"/>
    </w:rPr>
  </w:style>
  <w:style w:type="character" w:styleId="BesuchterLink">
    <w:name w:val="FollowedHyperlink"/>
    <w:basedOn w:val="Absatz-Standardschriftart"/>
    <w:uiPriority w:val="99"/>
    <w:semiHidden/>
    <w:unhideWhenUsed/>
    <w:rsid w:val="000A5E08"/>
    <w:rPr>
      <w:color w:val="800080" w:themeColor="followedHyperlink"/>
      <w:u w:val="single"/>
    </w:rPr>
  </w:style>
  <w:style w:type="character" w:styleId="Kommentarzeichen">
    <w:name w:val="annotation reference"/>
    <w:basedOn w:val="Absatz-Standardschriftart"/>
    <w:uiPriority w:val="99"/>
    <w:semiHidden/>
    <w:unhideWhenUsed/>
    <w:rsid w:val="009E51D0"/>
    <w:rPr>
      <w:sz w:val="16"/>
      <w:szCs w:val="16"/>
    </w:rPr>
  </w:style>
  <w:style w:type="paragraph" w:styleId="Kommentartext">
    <w:name w:val="annotation text"/>
    <w:basedOn w:val="Standard"/>
    <w:link w:val="KommentartextZchn"/>
    <w:uiPriority w:val="99"/>
    <w:unhideWhenUsed/>
    <w:rsid w:val="009E51D0"/>
    <w:rPr>
      <w:sz w:val="20"/>
      <w:szCs w:val="20"/>
    </w:rPr>
  </w:style>
  <w:style w:type="character" w:customStyle="1" w:styleId="KommentartextZchn">
    <w:name w:val="Kommentartext Zchn"/>
    <w:basedOn w:val="Absatz-Standardschriftart"/>
    <w:link w:val="Kommentartext"/>
    <w:uiPriority w:val="99"/>
    <w:rsid w:val="009E51D0"/>
    <w:rPr>
      <w:sz w:val="20"/>
      <w:szCs w:val="20"/>
    </w:rPr>
  </w:style>
  <w:style w:type="paragraph" w:styleId="Kommentarthema">
    <w:name w:val="annotation subject"/>
    <w:basedOn w:val="Kommentartext"/>
    <w:next w:val="Kommentartext"/>
    <w:link w:val="KommentarthemaZchn"/>
    <w:uiPriority w:val="99"/>
    <w:semiHidden/>
    <w:unhideWhenUsed/>
    <w:rsid w:val="009E51D0"/>
    <w:rPr>
      <w:b/>
      <w:bCs/>
    </w:rPr>
  </w:style>
  <w:style w:type="character" w:customStyle="1" w:styleId="KommentarthemaZchn">
    <w:name w:val="Kommentarthema Zchn"/>
    <w:basedOn w:val="KommentartextZchn"/>
    <w:link w:val="Kommentarthema"/>
    <w:uiPriority w:val="99"/>
    <w:semiHidden/>
    <w:rsid w:val="009E51D0"/>
    <w:rPr>
      <w:b/>
      <w:bCs/>
      <w:sz w:val="20"/>
      <w:szCs w:val="20"/>
    </w:rPr>
  </w:style>
  <w:style w:type="character" w:customStyle="1" w:styleId="NichtaufgelsteErwhnung2">
    <w:name w:val="Nicht aufgelöste Erwähnung2"/>
    <w:basedOn w:val="Absatz-Standardschriftart"/>
    <w:uiPriority w:val="99"/>
    <w:semiHidden/>
    <w:unhideWhenUsed/>
    <w:rsid w:val="00E84719"/>
    <w:rPr>
      <w:color w:val="605E5C"/>
      <w:shd w:val="clear" w:color="auto" w:fill="E1DFDD"/>
    </w:rPr>
  </w:style>
  <w:style w:type="paragraph" w:styleId="berarbeitung">
    <w:name w:val="Revision"/>
    <w:hidden/>
    <w:uiPriority w:val="99"/>
    <w:semiHidden/>
    <w:rsid w:val="00F40B93"/>
  </w:style>
  <w:style w:type="character" w:styleId="NichtaufgelsteErwhnung">
    <w:name w:val="Unresolved Mention"/>
    <w:basedOn w:val="Absatz-Standardschriftart"/>
    <w:uiPriority w:val="99"/>
    <w:semiHidden/>
    <w:unhideWhenUsed/>
    <w:rsid w:val="00036323"/>
    <w:rPr>
      <w:color w:val="605E5C"/>
      <w:shd w:val="clear" w:color="auto" w:fill="E1DFDD"/>
    </w:rPr>
  </w:style>
  <w:style w:type="character" w:customStyle="1" w:styleId="berschrift2Zchn">
    <w:name w:val="Überschrift 2 Zchn"/>
    <w:basedOn w:val="Absatz-Standardschriftart"/>
    <w:link w:val="berschrift2"/>
    <w:uiPriority w:val="9"/>
    <w:rsid w:val="00F20F0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631">
      <w:bodyDiv w:val="1"/>
      <w:marLeft w:val="0"/>
      <w:marRight w:val="0"/>
      <w:marTop w:val="0"/>
      <w:marBottom w:val="0"/>
      <w:divBdr>
        <w:top w:val="none" w:sz="0" w:space="0" w:color="auto"/>
        <w:left w:val="none" w:sz="0" w:space="0" w:color="auto"/>
        <w:bottom w:val="none" w:sz="0" w:space="0" w:color="auto"/>
        <w:right w:val="none" w:sz="0" w:space="0" w:color="auto"/>
      </w:divBdr>
      <w:divsChild>
        <w:div w:id="1257328012">
          <w:marLeft w:val="0"/>
          <w:marRight w:val="0"/>
          <w:marTop w:val="0"/>
          <w:marBottom w:val="0"/>
          <w:divBdr>
            <w:top w:val="none" w:sz="0" w:space="0" w:color="auto"/>
            <w:left w:val="none" w:sz="0" w:space="0" w:color="auto"/>
            <w:bottom w:val="none" w:sz="0" w:space="0" w:color="auto"/>
            <w:right w:val="none" w:sz="0" w:space="0" w:color="auto"/>
          </w:divBdr>
          <w:divsChild>
            <w:div w:id="1508249680">
              <w:marLeft w:val="0"/>
              <w:marRight w:val="0"/>
              <w:marTop w:val="0"/>
              <w:marBottom w:val="600"/>
              <w:divBdr>
                <w:top w:val="none" w:sz="0" w:space="0" w:color="auto"/>
                <w:left w:val="none" w:sz="0" w:space="0" w:color="auto"/>
                <w:bottom w:val="none" w:sz="0" w:space="0" w:color="auto"/>
                <w:right w:val="none" w:sz="0" w:space="0" w:color="auto"/>
              </w:divBdr>
              <w:divsChild>
                <w:div w:id="390618064">
                  <w:marLeft w:val="0"/>
                  <w:marRight w:val="0"/>
                  <w:marTop w:val="0"/>
                  <w:marBottom w:val="0"/>
                  <w:divBdr>
                    <w:top w:val="none" w:sz="0" w:space="0" w:color="auto"/>
                    <w:left w:val="none" w:sz="0" w:space="0" w:color="auto"/>
                    <w:bottom w:val="none" w:sz="0" w:space="0" w:color="auto"/>
                    <w:right w:val="none" w:sz="0" w:space="0" w:color="auto"/>
                  </w:divBdr>
                  <w:divsChild>
                    <w:div w:id="12838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1351">
          <w:marLeft w:val="0"/>
          <w:marRight w:val="0"/>
          <w:marTop w:val="0"/>
          <w:marBottom w:val="0"/>
          <w:divBdr>
            <w:top w:val="none" w:sz="0" w:space="0" w:color="auto"/>
            <w:left w:val="none" w:sz="0" w:space="0" w:color="auto"/>
            <w:bottom w:val="none" w:sz="0" w:space="0" w:color="auto"/>
            <w:right w:val="none" w:sz="0" w:space="0" w:color="auto"/>
          </w:divBdr>
          <w:divsChild>
            <w:div w:id="846558151">
              <w:marLeft w:val="0"/>
              <w:marRight w:val="0"/>
              <w:marTop w:val="0"/>
              <w:marBottom w:val="600"/>
              <w:divBdr>
                <w:top w:val="none" w:sz="0" w:space="0" w:color="auto"/>
                <w:left w:val="none" w:sz="0" w:space="0" w:color="auto"/>
                <w:bottom w:val="none" w:sz="0" w:space="0" w:color="auto"/>
                <w:right w:val="none" w:sz="0" w:space="0" w:color="auto"/>
              </w:divBdr>
              <w:divsChild>
                <w:div w:id="806630905">
                  <w:marLeft w:val="0"/>
                  <w:marRight w:val="0"/>
                  <w:marTop w:val="0"/>
                  <w:marBottom w:val="0"/>
                  <w:divBdr>
                    <w:top w:val="none" w:sz="0" w:space="0" w:color="auto"/>
                    <w:left w:val="none" w:sz="0" w:space="0" w:color="auto"/>
                    <w:bottom w:val="none" w:sz="0" w:space="0" w:color="auto"/>
                    <w:right w:val="none" w:sz="0" w:space="0" w:color="auto"/>
                  </w:divBdr>
                  <w:divsChild>
                    <w:div w:id="43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3957">
      <w:bodyDiv w:val="1"/>
      <w:marLeft w:val="0"/>
      <w:marRight w:val="0"/>
      <w:marTop w:val="0"/>
      <w:marBottom w:val="0"/>
      <w:divBdr>
        <w:top w:val="none" w:sz="0" w:space="0" w:color="auto"/>
        <w:left w:val="none" w:sz="0" w:space="0" w:color="auto"/>
        <w:bottom w:val="none" w:sz="0" w:space="0" w:color="auto"/>
        <w:right w:val="none" w:sz="0" w:space="0" w:color="auto"/>
      </w:divBdr>
      <w:divsChild>
        <w:div w:id="937712999">
          <w:marLeft w:val="0"/>
          <w:marRight w:val="0"/>
          <w:marTop w:val="0"/>
          <w:marBottom w:val="0"/>
          <w:divBdr>
            <w:top w:val="none" w:sz="0" w:space="0" w:color="auto"/>
            <w:left w:val="none" w:sz="0" w:space="0" w:color="auto"/>
            <w:bottom w:val="none" w:sz="0" w:space="0" w:color="auto"/>
            <w:right w:val="none" w:sz="0" w:space="0" w:color="auto"/>
          </w:divBdr>
          <w:divsChild>
            <w:div w:id="420106007">
              <w:marLeft w:val="0"/>
              <w:marRight w:val="0"/>
              <w:marTop w:val="0"/>
              <w:marBottom w:val="0"/>
              <w:divBdr>
                <w:top w:val="none" w:sz="0" w:space="0" w:color="auto"/>
                <w:left w:val="none" w:sz="0" w:space="0" w:color="auto"/>
                <w:bottom w:val="none" w:sz="0" w:space="0" w:color="auto"/>
                <w:right w:val="none" w:sz="0" w:space="0" w:color="auto"/>
              </w:divBdr>
              <w:divsChild>
                <w:div w:id="21361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8313">
          <w:marLeft w:val="0"/>
          <w:marRight w:val="0"/>
          <w:marTop w:val="0"/>
          <w:marBottom w:val="0"/>
          <w:divBdr>
            <w:top w:val="none" w:sz="0" w:space="0" w:color="auto"/>
            <w:left w:val="none" w:sz="0" w:space="0" w:color="auto"/>
            <w:bottom w:val="none" w:sz="0" w:space="0" w:color="auto"/>
            <w:right w:val="none" w:sz="0" w:space="0" w:color="auto"/>
          </w:divBdr>
          <w:divsChild>
            <w:div w:id="86660280">
              <w:marLeft w:val="0"/>
              <w:marRight w:val="0"/>
              <w:marTop w:val="0"/>
              <w:marBottom w:val="0"/>
              <w:divBdr>
                <w:top w:val="none" w:sz="0" w:space="0" w:color="auto"/>
                <w:left w:val="none" w:sz="0" w:space="0" w:color="auto"/>
                <w:bottom w:val="none" w:sz="0" w:space="0" w:color="auto"/>
                <w:right w:val="none" w:sz="0" w:space="0" w:color="auto"/>
              </w:divBdr>
              <w:divsChild>
                <w:div w:id="1571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10857">
      <w:bodyDiv w:val="1"/>
      <w:marLeft w:val="0"/>
      <w:marRight w:val="0"/>
      <w:marTop w:val="0"/>
      <w:marBottom w:val="0"/>
      <w:divBdr>
        <w:top w:val="none" w:sz="0" w:space="0" w:color="auto"/>
        <w:left w:val="none" w:sz="0" w:space="0" w:color="auto"/>
        <w:bottom w:val="none" w:sz="0" w:space="0" w:color="auto"/>
        <w:right w:val="none" w:sz="0" w:space="0" w:color="auto"/>
      </w:divBdr>
    </w:div>
    <w:div w:id="824322892">
      <w:bodyDiv w:val="1"/>
      <w:marLeft w:val="0"/>
      <w:marRight w:val="0"/>
      <w:marTop w:val="0"/>
      <w:marBottom w:val="0"/>
      <w:divBdr>
        <w:top w:val="none" w:sz="0" w:space="0" w:color="auto"/>
        <w:left w:val="none" w:sz="0" w:space="0" w:color="auto"/>
        <w:bottom w:val="none" w:sz="0" w:space="0" w:color="auto"/>
        <w:right w:val="none" w:sz="0" w:space="0" w:color="auto"/>
      </w:divBdr>
    </w:div>
    <w:div w:id="1345018035">
      <w:bodyDiv w:val="1"/>
      <w:marLeft w:val="0"/>
      <w:marRight w:val="0"/>
      <w:marTop w:val="0"/>
      <w:marBottom w:val="0"/>
      <w:divBdr>
        <w:top w:val="none" w:sz="0" w:space="0" w:color="auto"/>
        <w:left w:val="none" w:sz="0" w:space="0" w:color="auto"/>
        <w:bottom w:val="none" w:sz="0" w:space="0" w:color="auto"/>
        <w:right w:val="none" w:sz="0" w:space="0" w:color="auto"/>
      </w:divBdr>
    </w:div>
    <w:div w:id="2020422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kill-tool.com/pressemateria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kill-to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e7527-a3be-4a28-a3a8-25a5c2990e6f" ContentTypeId="0x01010003D5B9C183D54A4B8E166E7548056FE4" PreviousValue="false"/>
</file>

<file path=customXml/item2.xml><?xml version="1.0" encoding="utf-8"?>
<p:properties xmlns:p="http://schemas.microsoft.com/office/2006/metadata/properties" xmlns:xsi="http://www.w3.org/2001/XMLSchema-instance" xmlns:pc="http://schemas.microsoft.com/office/infopath/2007/PartnerControls">
  <documentManagement>
    <ccb431d9fd2f4fb5aab96c461e4457ef xmlns="b3756c91-0bc1-4973-a9cf-26d5cfe37045">
      <Terms xmlns="http://schemas.microsoft.com/office/infopath/2007/PartnerControls"/>
    </ccb431d9fd2f4fb5aab96c461e4457ef>
    <BMIN.Aktenrelevant xmlns="b3756c91-0bc1-4973-a9cf-26d5cfe37045">false</BMIN.Aktenrelevant>
    <BMIN.veraktet xmlns="eba0f757-48b4-4cec-9cd9-3d911e8c6b22">false</BMIN.veraktet>
    <BMIN.ThemenStichwort xmlns="b7654243-8e99-4afc-a6cc-58e8f6ead73e">
      <Value>1</Value>
    </BMIN.ThemenStichwort>
    <IconOverlay xmlns="http://schemas.microsoft.com/sharepoint/v4" xsi:nil="true"/>
    <BMIN.Aktenzeichen xmlns="b3756c91-0bc1-4973-a9cf-26d5cfe37045" xsi:nil="true"/>
    <BMIN.Bearbeitungsstand xmlns="eba0f757-48b4-4cec-9cd9-3d911e8c6b22">Entwurf</BMIN.Bearbeitungsstand>
    <TaxCatchAll xmlns="b3756c91-0bc1-4973-a9cf-26d5cfe37045"/>
    <BMIN.ThemenKategorie xmlns="503579c1-5b03-4fe7-91a6-fbdc146d3f62" xsi:nil="true"/>
    <BMIN.Beschreibung xmlns="b3756c91-0bc1-4973-a9cf-26d5cfe37045"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MIN.Dokument" ma:contentTypeID="0x01010003D5B9C183D54A4B8E166E7548056FE40090DC8532FF073442A0E7A6482C4B33D7" ma:contentTypeVersion="13" ma:contentTypeDescription="" ma:contentTypeScope="" ma:versionID="dad7ba14753ecc804049d5927a9ac03f">
  <xsd:schema xmlns:xsd="http://www.w3.org/2001/XMLSchema" xmlns:xs="http://www.w3.org/2001/XMLSchema" xmlns:p="http://schemas.microsoft.com/office/2006/metadata/properties" xmlns:ns2="b3756c91-0bc1-4973-a9cf-26d5cfe37045" xmlns:ns3="eba0f757-48b4-4cec-9cd9-3d911e8c6b22" xmlns:ns4="b7654243-8e99-4afc-a6cc-58e8f6ead73e" xmlns:ns5="503579c1-5b03-4fe7-91a6-fbdc146d3f62" xmlns:ns6="http://schemas.microsoft.com/sharepoint/v4" targetNamespace="http://schemas.microsoft.com/office/2006/metadata/properties" ma:root="true" ma:fieldsID="9711773e7eea38ee359464605f27047a" ns2:_="" ns3:_="" ns4:_="" ns5:_="" ns6:_="">
    <xsd:import namespace="b3756c91-0bc1-4973-a9cf-26d5cfe37045"/>
    <xsd:import namespace="eba0f757-48b4-4cec-9cd9-3d911e8c6b22"/>
    <xsd:import namespace="b7654243-8e99-4afc-a6cc-58e8f6ead73e"/>
    <xsd:import namespace="503579c1-5b03-4fe7-91a6-fbdc146d3f62"/>
    <xsd:import namespace="http://schemas.microsoft.com/sharepoint/v4"/>
    <xsd:element name="properties">
      <xsd:complexType>
        <xsd:sequence>
          <xsd:element name="documentManagement">
            <xsd:complexType>
              <xsd:all>
                <xsd:element ref="ns2:BMIN.Beschreibung" minOccurs="0"/>
                <xsd:element ref="ns2:BMIN.Aktenrelevant" minOccurs="0"/>
                <xsd:element ref="ns2:BMIN.Aktenzeichen" minOccurs="0"/>
                <xsd:element ref="ns3:BMIN.Bearbeitungsstand" minOccurs="0"/>
                <xsd:element ref="ns3:BMIN.veraktet" minOccurs="0"/>
                <xsd:element ref="ns4:BMIN.ThemenStichwort" minOccurs="0"/>
                <xsd:element ref="ns5:BMIN.ThemenKategorie" minOccurs="0"/>
                <xsd:element ref="ns2:ccb431d9fd2f4fb5aab96c461e4457ef" minOccurs="0"/>
                <xsd:element ref="ns2:TaxCatchAll" minOccurs="0"/>
                <xsd:element ref="ns2:TaxCatchAllLab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6c91-0bc1-4973-a9cf-26d5cfe37045" elementFormDefault="qualified">
    <xsd:import namespace="http://schemas.microsoft.com/office/2006/documentManagement/types"/>
    <xsd:import namespace="http://schemas.microsoft.com/office/infopath/2007/PartnerControls"/>
    <xsd:element name="BMIN.Beschreibung" ma:index="1" nillable="true" ma:displayName="BMIN.Beschreibung" ma:internalName="BMIN_x002e_Beschreibung">
      <xsd:simpleType>
        <xsd:restriction base="dms:Text">
          <xsd:maxLength value="255"/>
        </xsd:restriction>
      </xsd:simpleType>
    </xsd:element>
    <xsd:element name="BMIN.Aktenrelevant" ma:index="3" nillable="true" ma:displayName="Aktenrelevant" ma:default="0" ma:indexed="true" ma:internalName="BMIN_x002e_Aktenrelevant">
      <xsd:simpleType>
        <xsd:restriction base="dms:Boolean"/>
      </xsd:simpleType>
    </xsd:element>
    <xsd:element name="BMIN.Aktenzeichen" ma:index="4" nillable="true" ma:displayName="Aktenzeichen" ma:internalName="BMIN_x002e_Aktenzeichen">
      <xsd:simpleType>
        <xsd:restriction base="dms:Text">
          <xsd:maxLength value="255"/>
        </xsd:restriction>
      </xsd:simpleType>
    </xsd:element>
    <xsd:element name="ccb431d9fd2f4fb5aab96c461e4457ef" ma:index="10" nillable="true" ma:taxonomy="true" ma:internalName="ccb431d9fd2f4fb5aab96c461e4457ef" ma:taxonomyFieldName="BMIN_x002e_Dokumenttyp" ma:displayName="Dokumenttyp" ma:default="" ma:fieldId="{ccb431d9-fd2f-4fb5-aab9-6c461e4457ef}" ma:sspId="61ee7527-a3be-4a28-a3a8-25a5c2990e6f" ma:termSetId="faac5798-f0f5-4e90-852f-ef72a5d36ee5" ma:anchorId="00000000-0000-0000-0000-000000000000" ma:open="false" ma:isKeyword="false">
      <xsd:complexType>
        <xsd:sequence>
          <xsd:element ref="pc:Terms" minOccurs="0" maxOccurs="1"/>
        </xsd:sequence>
      </xsd:complexType>
    </xsd:element>
    <xsd:element name="TaxCatchAll" ma:index="15" nillable="true" ma:displayName="Taxonomiespalte &quot;Alle abfangen&quot;" ma:hidden="true" ma:list="{70ba553d-7700-41b1-ad58-589921628921}" ma:internalName="TaxCatchAll" ma:showField="CatchAllData" ma:web="eba0f757-48b4-4cec-9cd9-3d911e8c6b22">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iespalte &quot;Alle abfangen&quot;1" ma:hidden="true" ma:list="{70ba553d-7700-41b1-ad58-589921628921}" ma:internalName="TaxCatchAllLabel" ma:readOnly="true" ma:showField="CatchAllDataLabel" ma:web="eba0f757-48b4-4cec-9cd9-3d911e8c6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a0f757-48b4-4cec-9cd9-3d911e8c6b22" elementFormDefault="qualified">
    <xsd:import namespace="http://schemas.microsoft.com/office/2006/documentManagement/types"/>
    <xsd:import namespace="http://schemas.microsoft.com/office/infopath/2007/PartnerControls"/>
    <xsd:element name="BMIN.Bearbeitungsstand" ma:index="5" nillable="true" ma:displayName="Bearbeitungsstand" ma:default="Entwurf" ma:format="Dropdown" ma:internalName="BMIN_x002e_Bearbeitungsstand0">
      <xsd:simpleType>
        <xsd:restriction base="dms:Choice">
          <xsd:enumeration value="Entwurf"/>
          <xsd:enumeration value="In Bearbeitung"/>
          <xsd:enumeration value="In Abstimmung"/>
          <xsd:enumeration value="Bearbeitung abgeschlossen"/>
          <xsd:enumeration value="zu verakten"/>
          <xsd:enumeration value="der Altablage zugeführt"/>
        </xsd:restriction>
      </xsd:simpleType>
    </xsd:element>
    <xsd:element name="BMIN.veraktet" ma:index="6" nillable="true" ma:displayName="veraktet" ma:default="0" ma:description="Ist das Dokument bereits veraktet?" ma:internalName="BMIN_x002e_verakt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654243-8e99-4afc-a6cc-58e8f6ead73e" elementFormDefault="qualified">
    <xsd:import namespace="http://schemas.microsoft.com/office/2006/documentManagement/types"/>
    <xsd:import namespace="http://schemas.microsoft.com/office/infopath/2007/PartnerControls"/>
    <xsd:element name="BMIN.ThemenStichwort" ma:index="7" nillable="true" ma:displayName="Stichwort" ma:list="{52AAF137-7F1F-45C2-8CE9-7AB15693D691}" ma:internalName="BMIN_x002e_ThemenStichwort" ma:showField="Title" ma:web="{503579c1-5b03-4fe7-91a6-fbdc146d3f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3579c1-5b03-4fe7-91a6-fbdc146d3f62" elementFormDefault="qualified">
    <xsd:import namespace="http://schemas.microsoft.com/office/2006/documentManagement/types"/>
    <xsd:import namespace="http://schemas.microsoft.com/office/infopath/2007/PartnerControls"/>
    <xsd:element name="BMIN.ThemenKategorie" ma:index="8" nillable="true" ma:displayName="Kategorie" ma:list="{729474B9-B3BC-431C-A287-82F1A0546A92}" ma:internalName="BMIN_x002e_ThemenKategorie" ma:showField="Title" ma:web="503579c1-5b03-4fe7-91a6-fbdc146d3f6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12892-405F-42D4-8816-49C5D3BC9E46}">
  <ds:schemaRefs>
    <ds:schemaRef ds:uri="Microsoft.SharePoint.Taxonomy.ContentTypeSync"/>
  </ds:schemaRefs>
</ds:datastoreItem>
</file>

<file path=customXml/itemProps2.xml><?xml version="1.0" encoding="utf-8"?>
<ds:datastoreItem xmlns:ds="http://schemas.openxmlformats.org/officeDocument/2006/customXml" ds:itemID="{DB39A65B-5C5D-4F50-B45E-C6D4C6873D40}">
  <ds:schemaRefs>
    <ds:schemaRef ds:uri="http://schemas.microsoft.com/office/2006/metadata/properties"/>
    <ds:schemaRef ds:uri="http://schemas.microsoft.com/office/infopath/2007/PartnerControls"/>
    <ds:schemaRef ds:uri="b3756c91-0bc1-4973-a9cf-26d5cfe37045"/>
    <ds:schemaRef ds:uri="eba0f757-48b4-4cec-9cd9-3d911e8c6b22"/>
    <ds:schemaRef ds:uri="b7654243-8e99-4afc-a6cc-58e8f6ead73e"/>
    <ds:schemaRef ds:uri="http://schemas.microsoft.com/sharepoint/v4"/>
    <ds:schemaRef ds:uri="503579c1-5b03-4fe7-91a6-fbdc146d3f62"/>
  </ds:schemaRefs>
</ds:datastoreItem>
</file>

<file path=customXml/itemProps3.xml><?xml version="1.0" encoding="utf-8"?>
<ds:datastoreItem xmlns:ds="http://schemas.openxmlformats.org/officeDocument/2006/customXml" ds:itemID="{339B1742-507E-4A8A-B1B5-E2766EDB8171}">
  <ds:schemaRefs>
    <ds:schemaRef ds:uri="http://schemas.microsoft.com/office/2006/metadata/customXsn"/>
  </ds:schemaRefs>
</ds:datastoreItem>
</file>

<file path=customXml/itemProps4.xml><?xml version="1.0" encoding="utf-8"?>
<ds:datastoreItem xmlns:ds="http://schemas.openxmlformats.org/officeDocument/2006/customXml" ds:itemID="{1D27E872-A2BD-4994-87B6-95F96D654934}">
  <ds:schemaRefs>
    <ds:schemaRef ds:uri="http://schemas.microsoft.com/sharepoint/v3/contenttype/forms"/>
  </ds:schemaRefs>
</ds:datastoreItem>
</file>

<file path=customXml/itemProps5.xml><?xml version="1.0" encoding="utf-8"?>
<ds:datastoreItem xmlns:ds="http://schemas.openxmlformats.org/officeDocument/2006/customXml" ds:itemID="{D9AA8801-D1C3-4659-84E7-D96C91A61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6c91-0bc1-4973-a9cf-26d5cfe37045"/>
    <ds:schemaRef ds:uri="eba0f757-48b4-4cec-9cd9-3d911e8c6b22"/>
    <ds:schemaRef ds:uri="b7654243-8e99-4afc-a6cc-58e8f6ead73e"/>
    <ds:schemaRef ds:uri="503579c1-5b03-4fe7-91a6-fbdc146d3f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2904</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IBE</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Wilms</dc:creator>
  <cp:keywords/>
  <dc:description/>
  <cp:lastModifiedBy>David Zapp</cp:lastModifiedBy>
  <cp:revision>3</cp:revision>
  <cp:lastPrinted>2019-05-24T08:25:00Z</cp:lastPrinted>
  <dcterms:created xsi:type="dcterms:W3CDTF">2022-04-14T12:43:00Z</dcterms:created>
  <dcterms:modified xsi:type="dcterms:W3CDTF">2022-04-20T07:58:00Z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0x01010003D5B9C183D54A4B8E166E7548056FE40090DC8532FF073442A0E7A6482C4B33D7</vt:lpwstr>
  </property>
  <property fmtid="{D5CDD505-2E9C-101B-9397-08002B2CF9AE}" pid="3" name="BMIN.Dokumenttyp">
    <vt:lpwstr/>
  </property>
  <property fmtid="{D5CDD505-2E9C-101B-9397-08002B2CF9AE}" pid="4" name="MSIP_Label_6006a9c5-d130-408c-bc8e-3b5ecdb17aa0_Enabled">
    <vt:lpwstr>true</vt:lpwstr>
  </property>
  <property fmtid="{D5CDD505-2E9C-101B-9397-08002B2CF9AE}" pid="5" name="MSIP_Label_6006a9c5-d130-408c-bc8e-3b5ecdb17aa0_SetDate">
    <vt:lpwstr>2022-04-12T11:48:01Z</vt:lpwstr>
  </property>
  <property fmtid="{D5CDD505-2E9C-101B-9397-08002B2CF9AE}" pid="6" name="MSIP_Label_6006a9c5-d130-408c-bc8e-3b5ecdb17aa0_Method">
    <vt:lpwstr>Standard</vt:lpwstr>
  </property>
  <property fmtid="{D5CDD505-2E9C-101B-9397-08002B2CF9AE}" pid="7" name="MSIP_Label_6006a9c5-d130-408c-bc8e-3b5ecdb17aa0_Name">
    <vt:lpwstr>Recipients Have Full Control​</vt:lpwstr>
  </property>
  <property fmtid="{D5CDD505-2E9C-101B-9397-08002B2CF9AE}" pid="8" name="MSIP_Label_6006a9c5-d130-408c-bc8e-3b5ecdb17aa0_SiteId">
    <vt:lpwstr>8d4b558f-7b2e-40ba-ad1f-e04d79e6265a</vt:lpwstr>
  </property>
  <property fmtid="{D5CDD505-2E9C-101B-9397-08002B2CF9AE}" pid="9" name="MSIP_Label_6006a9c5-d130-408c-bc8e-3b5ecdb17aa0_ActionId">
    <vt:lpwstr>93b33aaf-a8d4-4844-8ebb-7397bff85c4b</vt:lpwstr>
  </property>
  <property fmtid="{D5CDD505-2E9C-101B-9397-08002B2CF9AE}" pid="10" name="MSIP_Label_6006a9c5-d130-408c-bc8e-3b5ecdb17aa0_ContentBits">
    <vt:lpwstr>2</vt:lpwstr>
  </property>
</Properties>
</file>